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4F254" w14:textId="33E9B84E" w:rsidR="00CA6936" w:rsidRPr="003F185B" w:rsidRDefault="00CA6936" w:rsidP="00190198">
      <w:pPr>
        <w:rPr>
          <w:rFonts w:ascii="Tahoma" w:hAnsi="Tahoma" w:cs="Tahoma"/>
          <w:b/>
          <w:bCs/>
        </w:rPr>
      </w:pPr>
      <w:r w:rsidRPr="003F185B">
        <w:rPr>
          <w:rFonts w:ascii="Tahoma" w:hAnsi="Tahoma" w:cs="Tahoma"/>
          <w:b/>
          <w:bCs/>
        </w:rPr>
        <w:t>SWF Committee Meeting 26</w:t>
      </w:r>
      <w:r w:rsidRPr="003F185B">
        <w:rPr>
          <w:rFonts w:ascii="Tahoma" w:hAnsi="Tahoma" w:cs="Tahoma"/>
          <w:b/>
          <w:bCs/>
          <w:vertAlign w:val="superscript"/>
        </w:rPr>
        <w:t>th</w:t>
      </w:r>
      <w:r w:rsidRPr="003F185B">
        <w:rPr>
          <w:rFonts w:ascii="Tahoma" w:hAnsi="Tahoma" w:cs="Tahoma"/>
          <w:b/>
          <w:bCs/>
        </w:rPr>
        <w:t xml:space="preserve"> May 2022: </w:t>
      </w:r>
      <w:r w:rsidR="00734119" w:rsidRPr="003F185B">
        <w:rPr>
          <w:rFonts w:ascii="Tahoma" w:hAnsi="Tahoma" w:cs="Tahoma"/>
          <w:b/>
          <w:bCs/>
        </w:rPr>
        <w:t>Minutes</w:t>
      </w:r>
    </w:p>
    <w:p w14:paraId="781D75D2" w14:textId="1D3DF2AD" w:rsidR="00385F4D" w:rsidRPr="003F185B" w:rsidRDefault="00385F4D" w:rsidP="00190198">
      <w:pPr>
        <w:rPr>
          <w:rFonts w:ascii="Tahoma" w:hAnsi="Tahoma" w:cs="Tahoma"/>
        </w:rPr>
      </w:pPr>
    </w:p>
    <w:p w14:paraId="72AE9D10" w14:textId="77777777" w:rsidR="005A4DA3" w:rsidRPr="003F185B" w:rsidRDefault="005A4DA3" w:rsidP="00190198">
      <w:pPr>
        <w:pStyle w:val="ListParagraph"/>
        <w:numPr>
          <w:ilvl w:val="0"/>
          <w:numId w:val="15"/>
        </w:numPr>
        <w:rPr>
          <w:rFonts w:ascii="Tahoma" w:hAnsi="Tahoma" w:cs="Tahoma"/>
          <w:b/>
          <w:bCs/>
          <w:sz w:val="22"/>
          <w:szCs w:val="22"/>
        </w:rPr>
      </w:pPr>
      <w:r w:rsidRPr="003F185B">
        <w:rPr>
          <w:rFonts w:ascii="Tahoma" w:hAnsi="Tahoma" w:cs="Tahoma"/>
          <w:b/>
          <w:bCs/>
          <w:sz w:val="22"/>
          <w:szCs w:val="22"/>
        </w:rPr>
        <w:t>Present</w:t>
      </w:r>
    </w:p>
    <w:p w14:paraId="5055E394" w14:textId="6353A9F5" w:rsidR="005A4DA3" w:rsidRPr="003F185B" w:rsidRDefault="005A4DA3" w:rsidP="00190198">
      <w:pPr>
        <w:pStyle w:val="ListParagraph"/>
        <w:numPr>
          <w:ilvl w:val="1"/>
          <w:numId w:val="15"/>
        </w:numPr>
        <w:rPr>
          <w:rFonts w:ascii="Tahoma" w:hAnsi="Tahoma" w:cs="Tahoma"/>
          <w:sz w:val="22"/>
          <w:szCs w:val="22"/>
        </w:rPr>
      </w:pPr>
      <w:r w:rsidRPr="003F185B">
        <w:rPr>
          <w:rFonts w:ascii="Tahoma" w:hAnsi="Tahoma" w:cs="Tahoma"/>
          <w:sz w:val="22"/>
          <w:szCs w:val="22"/>
        </w:rPr>
        <w:t xml:space="preserve">Tony Mayer, Paul Francis, Stephen </w:t>
      </w:r>
      <w:proofErr w:type="spellStart"/>
      <w:r w:rsidRPr="003F185B">
        <w:rPr>
          <w:rFonts w:ascii="Tahoma" w:hAnsi="Tahoma" w:cs="Tahoma"/>
          <w:sz w:val="22"/>
          <w:szCs w:val="22"/>
        </w:rPr>
        <w:t>Custance</w:t>
      </w:r>
      <w:proofErr w:type="spellEnd"/>
      <w:r w:rsidRPr="003F185B">
        <w:rPr>
          <w:rFonts w:ascii="Tahoma" w:hAnsi="Tahoma" w:cs="Tahoma"/>
          <w:sz w:val="22"/>
          <w:szCs w:val="22"/>
        </w:rPr>
        <w:t>-Baker</w:t>
      </w:r>
      <w:r w:rsidR="0093657B" w:rsidRPr="003F185B">
        <w:rPr>
          <w:rFonts w:ascii="Tahoma" w:hAnsi="Tahoma" w:cs="Tahoma"/>
          <w:sz w:val="22"/>
          <w:szCs w:val="22"/>
        </w:rPr>
        <w:t>, Peter Kirby, Brian Wilson, Linda Shaw</w:t>
      </w:r>
    </w:p>
    <w:p w14:paraId="66479B73" w14:textId="77777777" w:rsidR="0093657B" w:rsidRPr="003F185B" w:rsidRDefault="0093657B" w:rsidP="00190198">
      <w:pPr>
        <w:rPr>
          <w:rFonts w:ascii="Tahoma" w:hAnsi="Tahoma" w:cs="Tahoma"/>
          <w:b/>
          <w:bCs/>
        </w:rPr>
      </w:pPr>
    </w:p>
    <w:p w14:paraId="70300512" w14:textId="21F59AFD" w:rsidR="00593534" w:rsidRPr="003F185B" w:rsidRDefault="00593534" w:rsidP="00190198">
      <w:pPr>
        <w:pStyle w:val="ListParagraph"/>
        <w:numPr>
          <w:ilvl w:val="0"/>
          <w:numId w:val="15"/>
        </w:numPr>
        <w:rPr>
          <w:rFonts w:ascii="Tahoma" w:hAnsi="Tahoma" w:cs="Tahoma"/>
          <w:b/>
          <w:bCs/>
          <w:sz w:val="22"/>
          <w:szCs w:val="22"/>
        </w:rPr>
      </w:pPr>
      <w:r w:rsidRPr="003F185B">
        <w:rPr>
          <w:rFonts w:ascii="Tahoma" w:hAnsi="Tahoma" w:cs="Tahoma"/>
          <w:b/>
          <w:bCs/>
          <w:sz w:val="22"/>
          <w:szCs w:val="22"/>
        </w:rPr>
        <w:t>Apologies</w:t>
      </w:r>
    </w:p>
    <w:p w14:paraId="09435B0D" w14:textId="64B55F4F" w:rsidR="00593534" w:rsidRPr="003F185B" w:rsidRDefault="0014728C" w:rsidP="00190198">
      <w:pPr>
        <w:pStyle w:val="ListParagraph"/>
        <w:numPr>
          <w:ilvl w:val="1"/>
          <w:numId w:val="15"/>
        </w:numPr>
        <w:rPr>
          <w:rFonts w:ascii="Tahoma" w:hAnsi="Tahoma" w:cs="Tahoma"/>
          <w:sz w:val="22"/>
          <w:szCs w:val="22"/>
        </w:rPr>
      </w:pPr>
      <w:r w:rsidRPr="003F185B">
        <w:rPr>
          <w:rFonts w:ascii="Tahoma" w:hAnsi="Tahoma" w:cs="Tahoma"/>
          <w:sz w:val="22"/>
          <w:szCs w:val="22"/>
        </w:rPr>
        <w:t>Andru</w:t>
      </w:r>
      <w:r w:rsidR="00925263" w:rsidRPr="003F185B">
        <w:rPr>
          <w:rFonts w:ascii="Tahoma" w:hAnsi="Tahoma" w:cs="Tahoma"/>
          <w:sz w:val="22"/>
          <w:szCs w:val="22"/>
        </w:rPr>
        <w:t xml:space="preserve"> </w:t>
      </w:r>
      <w:proofErr w:type="spellStart"/>
      <w:r w:rsidR="00925263" w:rsidRPr="003F185B">
        <w:rPr>
          <w:rFonts w:ascii="Tahoma" w:hAnsi="Tahoma" w:cs="Tahoma"/>
          <w:sz w:val="22"/>
          <w:szCs w:val="22"/>
        </w:rPr>
        <w:t>Blew</w:t>
      </w:r>
      <w:r w:rsidR="009A3A77">
        <w:rPr>
          <w:rFonts w:ascii="Tahoma" w:hAnsi="Tahoma" w:cs="Tahoma"/>
          <w:sz w:val="22"/>
          <w:szCs w:val="22"/>
        </w:rPr>
        <w:t>e</w:t>
      </w:r>
      <w:r w:rsidR="00925263" w:rsidRPr="003F185B">
        <w:rPr>
          <w:rFonts w:ascii="Tahoma" w:hAnsi="Tahoma" w:cs="Tahoma"/>
          <w:sz w:val="22"/>
          <w:szCs w:val="22"/>
        </w:rPr>
        <w:t>tt</w:t>
      </w:r>
      <w:proofErr w:type="spellEnd"/>
      <w:r w:rsidR="00084E2F" w:rsidRPr="003F185B">
        <w:rPr>
          <w:rFonts w:ascii="Tahoma" w:hAnsi="Tahoma" w:cs="Tahoma"/>
          <w:sz w:val="22"/>
          <w:szCs w:val="22"/>
        </w:rPr>
        <w:t xml:space="preserve"> </w:t>
      </w:r>
    </w:p>
    <w:p w14:paraId="17A99BED" w14:textId="77777777" w:rsidR="0014728C" w:rsidRPr="003F185B" w:rsidRDefault="0014728C" w:rsidP="00190198">
      <w:pPr>
        <w:rPr>
          <w:rFonts w:ascii="Tahoma" w:hAnsi="Tahoma" w:cs="Tahoma"/>
          <w:b/>
          <w:bCs/>
        </w:rPr>
      </w:pPr>
    </w:p>
    <w:p w14:paraId="4170B5DF" w14:textId="4C6541BA" w:rsidR="00E61983" w:rsidRPr="003F185B" w:rsidRDefault="00593534" w:rsidP="00190198">
      <w:pPr>
        <w:pStyle w:val="ListParagraph"/>
        <w:numPr>
          <w:ilvl w:val="0"/>
          <w:numId w:val="15"/>
        </w:numPr>
        <w:rPr>
          <w:rFonts w:ascii="Tahoma" w:hAnsi="Tahoma" w:cs="Tahoma"/>
          <w:b/>
          <w:bCs/>
          <w:sz w:val="22"/>
          <w:szCs w:val="22"/>
        </w:rPr>
      </w:pPr>
      <w:r w:rsidRPr="003F185B">
        <w:rPr>
          <w:rFonts w:ascii="Tahoma" w:hAnsi="Tahoma" w:cs="Tahoma"/>
          <w:b/>
          <w:bCs/>
          <w:sz w:val="22"/>
          <w:szCs w:val="22"/>
        </w:rPr>
        <w:t>Minutes of last meeting</w:t>
      </w:r>
    </w:p>
    <w:p w14:paraId="7C4D0131" w14:textId="639311B2" w:rsidR="00E61983" w:rsidRPr="003F185B" w:rsidRDefault="0093657B" w:rsidP="00190198">
      <w:pPr>
        <w:pStyle w:val="ListParagraph"/>
        <w:numPr>
          <w:ilvl w:val="1"/>
          <w:numId w:val="15"/>
        </w:numPr>
        <w:rPr>
          <w:rFonts w:ascii="Tahoma" w:hAnsi="Tahoma" w:cs="Tahoma"/>
          <w:sz w:val="22"/>
          <w:szCs w:val="22"/>
        </w:rPr>
      </w:pPr>
      <w:r w:rsidRPr="003F185B">
        <w:rPr>
          <w:rFonts w:ascii="Tahoma" w:hAnsi="Tahoma" w:cs="Tahoma"/>
          <w:sz w:val="22"/>
          <w:szCs w:val="22"/>
        </w:rPr>
        <w:t>Confirmed correct as agreed by email</w:t>
      </w:r>
    </w:p>
    <w:p w14:paraId="4DCE1572" w14:textId="76198503" w:rsidR="00593534" w:rsidRPr="003F185B" w:rsidRDefault="00593534" w:rsidP="00190198">
      <w:pPr>
        <w:rPr>
          <w:rFonts w:ascii="Tahoma" w:hAnsi="Tahoma" w:cs="Tahoma"/>
          <w:b/>
          <w:bCs/>
        </w:rPr>
      </w:pPr>
    </w:p>
    <w:p w14:paraId="42772A91" w14:textId="33528F66" w:rsidR="003C259A" w:rsidRPr="003F185B" w:rsidRDefault="00593534" w:rsidP="00190198">
      <w:pPr>
        <w:pStyle w:val="ListParagraph"/>
        <w:numPr>
          <w:ilvl w:val="0"/>
          <w:numId w:val="15"/>
        </w:numPr>
        <w:rPr>
          <w:rFonts w:ascii="Tahoma" w:hAnsi="Tahoma" w:cs="Tahoma"/>
          <w:b/>
          <w:bCs/>
          <w:sz w:val="22"/>
          <w:szCs w:val="22"/>
        </w:rPr>
      </w:pPr>
      <w:r w:rsidRPr="003F185B">
        <w:rPr>
          <w:rFonts w:ascii="Tahoma" w:hAnsi="Tahoma" w:cs="Tahoma"/>
          <w:b/>
          <w:bCs/>
          <w:sz w:val="22"/>
          <w:szCs w:val="22"/>
        </w:rPr>
        <w:t>Matters arising</w:t>
      </w:r>
    </w:p>
    <w:p w14:paraId="3C1B168B" w14:textId="6AC196B7" w:rsidR="00A20D53" w:rsidRPr="003F185B" w:rsidRDefault="00A20D53" w:rsidP="00190198">
      <w:pPr>
        <w:pStyle w:val="ListParagraph"/>
        <w:numPr>
          <w:ilvl w:val="1"/>
          <w:numId w:val="15"/>
        </w:numPr>
        <w:rPr>
          <w:rFonts w:ascii="Tahoma" w:hAnsi="Tahoma" w:cs="Tahoma"/>
          <w:sz w:val="22"/>
          <w:szCs w:val="22"/>
        </w:rPr>
      </w:pPr>
      <w:r w:rsidRPr="003F185B">
        <w:rPr>
          <w:rFonts w:ascii="Tahoma" w:hAnsi="Tahoma" w:cs="Tahoma"/>
          <w:sz w:val="22"/>
          <w:szCs w:val="22"/>
        </w:rPr>
        <w:t>2a Coaching expenses – Peter, Paul</w:t>
      </w:r>
      <w:r w:rsidR="0093657B" w:rsidRPr="003F185B">
        <w:rPr>
          <w:rFonts w:ascii="Tahoma" w:hAnsi="Tahoma" w:cs="Tahoma"/>
          <w:sz w:val="22"/>
          <w:szCs w:val="22"/>
        </w:rPr>
        <w:t>; this has been completed</w:t>
      </w:r>
    </w:p>
    <w:p w14:paraId="61AD1C90" w14:textId="574931AF" w:rsidR="00A20D53" w:rsidRPr="003F185B" w:rsidRDefault="00A20D53" w:rsidP="00190198">
      <w:pPr>
        <w:pStyle w:val="ListParagraph"/>
        <w:numPr>
          <w:ilvl w:val="1"/>
          <w:numId w:val="15"/>
        </w:numPr>
        <w:rPr>
          <w:rFonts w:ascii="Tahoma" w:hAnsi="Tahoma" w:cs="Tahoma"/>
          <w:sz w:val="22"/>
          <w:szCs w:val="22"/>
        </w:rPr>
      </w:pPr>
      <w:r w:rsidRPr="003F185B">
        <w:rPr>
          <w:rFonts w:ascii="Tahoma" w:hAnsi="Tahoma" w:cs="Tahoma"/>
          <w:sz w:val="22"/>
          <w:szCs w:val="22"/>
        </w:rPr>
        <w:t xml:space="preserve">3b handicapping officer </w:t>
      </w:r>
      <w:r w:rsidR="005A4DA3" w:rsidRPr="003F185B">
        <w:rPr>
          <w:rFonts w:ascii="Tahoma" w:hAnsi="Tahoma" w:cs="Tahoma"/>
          <w:sz w:val="22"/>
          <w:szCs w:val="22"/>
        </w:rPr>
        <w:t>–</w:t>
      </w:r>
      <w:r w:rsidRPr="003F185B">
        <w:rPr>
          <w:rFonts w:ascii="Tahoma" w:hAnsi="Tahoma" w:cs="Tahoma"/>
          <w:sz w:val="22"/>
          <w:szCs w:val="22"/>
        </w:rPr>
        <w:t xml:space="preserve"> Tony</w:t>
      </w:r>
      <w:r w:rsidR="0093657B" w:rsidRPr="003F185B">
        <w:rPr>
          <w:rFonts w:ascii="Tahoma" w:hAnsi="Tahoma" w:cs="Tahoma"/>
          <w:sz w:val="22"/>
          <w:szCs w:val="22"/>
        </w:rPr>
        <w:t>: no success in finding anyone for this role as yet</w:t>
      </w:r>
    </w:p>
    <w:p w14:paraId="5D815D9A" w14:textId="5DD533E8" w:rsidR="00A20D53" w:rsidRPr="003F185B" w:rsidRDefault="00A20D53" w:rsidP="00190198">
      <w:pPr>
        <w:pStyle w:val="ListParagraph"/>
        <w:numPr>
          <w:ilvl w:val="1"/>
          <w:numId w:val="15"/>
        </w:numPr>
        <w:rPr>
          <w:rFonts w:ascii="Tahoma" w:hAnsi="Tahoma" w:cs="Tahoma"/>
          <w:sz w:val="22"/>
          <w:szCs w:val="22"/>
        </w:rPr>
      </w:pPr>
      <w:r w:rsidRPr="003F185B">
        <w:rPr>
          <w:rFonts w:ascii="Tahoma" w:hAnsi="Tahoma" w:cs="Tahoma"/>
          <w:sz w:val="22"/>
          <w:szCs w:val="22"/>
        </w:rPr>
        <w:t>3c 2 potential committee members – Linda</w:t>
      </w:r>
      <w:r w:rsidR="0093657B" w:rsidRPr="003F185B">
        <w:rPr>
          <w:rFonts w:ascii="Tahoma" w:hAnsi="Tahoma" w:cs="Tahoma"/>
          <w:sz w:val="22"/>
          <w:szCs w:val="22"/>
        </w:rPr>
        <w:t>: the two people approached are not in a position to take on this role</w:t>
      </w:r>
    </w:p>
    <w:p w14:paraId="44E74FCD" w14:textId="14612AC7" w:rsidR="00A20D53" w:rsidRPr="003F185B" w:rsidRDefault="00A20D53" w:rsidP="00190198">
      <w:pPr>
        <w:pStyle w:val="ListParagraph"/>
        <w:numPr>
          <w:ilvl w:val="1"/>
          <w:numId w:val="15"/>
        </w:numPr>
        <w:rPr>
          <w:rFonts w:ascii="Tahoma" w:hAnsi="Tahoma" w:cs="Tahoma"/>
          <w:sz w:val="22"/>
          <w:szCs w:val="22"/>
        </w:rPr>
      </w:pPr>
      <w:r w:rsidRPr="003F185B">
        <w:rPr>
          <w:rFonts w:ascii="Tahoma" w:hAnsi="Tahoma" w:cs="Tahoma"/>
          <w:sz w:val="22"/>
          <w:szCs w:val="22"/>
        </w:rPr>
        <w:t>4ci membership – Paul</w:t>
      </w:r>
      <w:r w:rsidR="0093657B" w:rsidRPr="003F185B">
        <w:rPr>
          <w:rFonts w:ascii="Tahoma" w:hAnsi="Tahoma" w:cs="Tahoma"/>
          <w:sz w:val="22"/>
          <w:szCs w:val="22"/>
        </w:rPr>
        <w:t>:</w:t>
      </w:r>
      <w:r w:rsidR="005A4DA3" w:rsidRPr="003F185B">
        <w:rPr>
          <w:rFonts w:ascii="Tahoma" w:hAnsi="Tahoma" w:cs="Tahoma"/>
          <w:sz w:val="22"/>
          <w:szCs w:val="22"/>
        </w:rPr>
        <w:t xml:space="preserve"> Tisbury </w:t>
      </w:r>
      <w:r w:rsidR="0093657B" w:rsidRPr="003F185B">
        <w:rPr>
          <w:rFonts w:ascii="Tahoma" w:hAnsi="Tahoma" w:cs="Tahoma"/>
          <w:sz w:val="22"/>
          <w:szCs w:val="22"/>
        </w:rPr>
        <w:t xml:space="preserve">has </w:t>
      </w:r>
      <w:r w:rsidR="005A4DA3" w:rsidRPr="003F185B">
        <w:rPr>
          <w:rFonts w:ascii="Tahoma" w:hAnsi="Tahoma" w:cs="Tahoma"/>
          <w:sz w:val="22"/>
          <w:szCs w:val="22"/>
        </w:rPr>
        <w:t xml:space="preserve">joined </w:t>
      </w:r>
      <w:r w:rsidR="0093657B" w:rsidRPr="003F185B">
        <w:rPr>
          <w:rFonts w:ascii="Tahoma" w:hAnsi="Tahoma" w:cs="Tahoma"/>
          <w:sz w:val="22"/>
          <w:szCs w:val="22"/>
        </w:rPr>
        <w:t xml:space="preserve">the SWF but </w:t>
      </w:r>
      <w:r w:rsidR="005A4DA3" w:rsidRPr="003F185B">
        <w:rPr>
          <w:rFonts w:ascii="Tahoma" w:hAnsi="Tahoma" w:cs="Tahoma"/>
          <w:sz w:val="22"/>
          <w:szCs w:val="22"/>
        </w:rPr>
        <w:t xml:space="preserve">Newton Abbott </w:t>
      </w:r>
      <w:r w:rsidR="0093657B" w:rsidRPr="003F185B">
        <w:rPr>
          <w:rFonts w:ascii="Tahoma" w:hAnsi="Tahoma" w:cs="Tahoma"/>
          <w:sz w:val="22"/>
          <w:szCs w:val="22"/>
        </w:rPr>
        <w:t>has not</w:t>
      </w:r>
    </w:p>
    <w:p w14:paraId="41FE523E" w14:textId="77777777" w:rsidR="00E61983" w:rsidRPr="003F185B" w:rsidRDefault="00E61983" w:rsidP="00190198">
      <w:pPr>
        <w:rPr>
          <w:rFonts w:ascii="Tahoma" w:hAnsi="Tahoma" w:cs="Tahoma"/>
          <w:b/>
          <w:bCs/>
        </w:rPr>
      </w:pPr>
    </w:p>
    <w:p w14:paraId="1D8C1AF1" w14:textId="6BA58508" w:rsidR="000C3534" w:rsidRPr="003F185B" w:rsidRDefault="000C3534" w:rsidP="00190198">
      <w:pPr>
        <w:pStyle w:val="ListParagraph"/>
        <w:numPr>
          <w:ilvl w:val="0"/>
          <w:numId w:val="15"/>
        </w:numPr>
        <w:rPr>
          <w:rFonts w:ascii="Tahoma" w:hAnsi="Tahoma" w:cs="Tahoma"/>
          <w:b/>
          <w:bCs/>
          <w:sz w:val="22"/>
          <w:szCs w:val="22"/>
        </w:rPr>
      </w:pPr>
      <w:r w:rsidRPr="003F185B">
        <w:rPr>
          <w:rFonts w:ascii="Tahoma" w:hAnsi="Tahoma" w:cs="Tahoma"/>
          <w:b/>
          <w:bCs/>
          <w:sz w:val="22"/>
          <w:szCs w:val="22"/>
        </w:rPr>
        <w:t>Treasurer’s Report</w:t>
      </w:r>
    </w:p>
    <w:p w14:paraId="27EC280E" w14:textId="3C1980E5" w:rsidR="003C259A" w:rsidRPr="003F185B" w:rsidRDefault="003C259A" w:rsidP="00190198">
      <w:pPr>
        <w:pStyle w:val="ListParagraph"/>
        <w:numPr>
          <w:ilvl w:val="1"/>
          <w:numId w:val="15"/>
        </w:numPr>
        <w:rPr>
          <w:rFonts w:ascii="Tahoma" w:hAnsi="Tahoma" w:cs="Tahoma"/>
          <w:sz w:val="22"/>
          <w:szCs w:val="22"/>
        </w:rPr>
      </w:pPr>
      <w:r w:rsidRPr="003F185B">
        <w:rPr>
          <w:rFonts w:ascii="Tahoma" w:hAnsi="Tahoma" w:cs="Tahoma"/>
          <w:sz w:val="22"/>
          <w:szCs w:val="22"/>
        </w:rPr>
        <w:t>Report from Peter</w:t>
      </w:r>
      <w:r w:rsidR="00847829" w:rsidRPr="003F185B">
        <w:rPr>
          <w:rFonts w:ascii="Tahoma" w:hAnsi="Tahoma" w:cs="Tahoma"/>
          <w:sz w:val="22"/>
          <w:szCs w:val="22"/>
        </w:rPr>
        <w:t xml:space="preserve"> (see below) received and noted.</w:t>
      </w:r>
    </w:p>
    <w:p w14:paraId="4E5D7EE0" w14:textId="77777777" w:rsidR="009226D3" w:rsidRPr="003F185B" w:rsidRDefault="00847829" w:rsidP="009226D3">
      <w:pPr>
        <w:pStyle w:val="ListParagraph"/>
        <w:numPr>
          <w:ilvl w:val="2"/>
          <w:numId w:val="15"/>
        </w:numPr>
        <w:rPr>
          <w:rFonts w:ascii="Tahoma" w:hAnsi="Tahoma" w:cs="Tahoma"/>
          <w:sz w:val="22"/>
          <w:szCs w:val="22"/>
        </w:rPr>
      </w:pPr>
      <w:r w:rsidRPr="003F185B">
        <w:rPr>
          <w:rFonts w:ascii="Tahoma" w:hAnsi="Tahoma" w:cs="Tahoma"/>
          <w:sz w:val="22"/>
          <w:szCs w:val="22"/>
        </w:rPr>
        <w:t>There were no questions</w:t>
      </w:r>
    </w:p>
    <w:p w14:paraId="62A7F68A" w14:textId="245E3D2C" w:rsidR="0093657B" w:rsidRPr="003F185B" w:rsidRDefault="0093657B" w:rsidP="009226D3">
      <w:pPr>
        <w:pStyle w:val="ListParagraph"/>
        <w:numPr>
          <w:ilvl w:val="1"/>
          <w:numId w:val="15"/>
        </w:numPr>
        <w:rPr>
          <w:rFonts w:ascii="Tahoma" w:hAnsi="Tahoma" w:cs="Tahoma"/>
          <w:sz w:val="22"/>
          <w:szCs w:val="22"/>
        </w:rPr>
      </w:pPr>
      <w:r w:rsidRPr="003F185B">
        <w:rPr>
          <w:rFonts w:ascii="Tahoma" w:hAnsi="Tahoma" w:cs="Tahoma"/>
          <w:sz w:val="22"/>
          <w:szCs w:val="22"/>
        </w:rPr>
        <w:t>The Bears – our understanding is that this has now folded and they are in the process of disposing of financial and material assets – no further action required from us.</w:t>
      </w:r>
    </w:p>
    <w:p w14:paraId="0253A9E4" w14:textId="5E390529" w:rsidR="0006318B" w:rsidRPr="00737CFA" w:rsidRDefault="0006318B" w:rsidP="00190198">
      <w:pPr>
        <w:pStyle w:val="ListParagraph"/>
        <w:numPr>
          <w:ilvl w:val="1"/>
          <w:numId w:val="15"/>
        </w:numPr>
        <w:rPr>
          <w:rFonts w:ascii="Tahoma" w:hAnsi="Tahoma" w:cs="Tahoma"/>
          <w:sz w:val="22"/>
          <w:szCs w:val="22"/>
        </w:rPr>
      </w:pPr>
      <w:r w:rsidRPr="00737CFA">
        <w:rPr>
          <w:rFonts w:ascii="Tahoma" w:hAnsi="Tahoma" w:cs="Tahoma"/>
          <w:sz w:val="22"/>
          <w:szCs w:val="22"/>
        </w:rPr>
        <w:t>Policies Review</w:t>
      </w:r>
    </w:p>
    <w:p w14:paraId="4C87D162" w14:textId="7A5EF306" w:rsidR="00737CFA" w:rsidRPr="00737CFA" w:rsidRDefault="00EF5B3D" w:rsidP="00737CFA">
      <w:pPr>
        <w:pStyle w:val="ListParagraph"/>
        <w:numPr>
          <w:ilvl w:val="2"/>
          <w:numId w:val="15"/>
        </w:numPr>
        <w:rPr>
          <w:rFonts w:ascii="Tahoma" w:hAnsi="Tahoma" w:cs="Tahoma"/>
          <w:sz w:val="22"/>
          <w:szCs w:val="22"/>
        </w:rPr>
      </w:pPr>
      <w:r>
        <w:rPr>
          <w:rFonts w:ascii="Tahoma" w:hAnsi="Tahoma" w:cs="Tahoma"/>
          <w:sz w:val="22"/>
          <w:szCs w:val="22"/>
        </w:rPr>
        <w:t>The following were reviewed and agreed</w:t>
      </w:r>
      <w:r w:rsidR="00737CFA" w:rsidRPr="00737CFA">
        <w:rPr>
          <w:rFonts w:ascii="Tahoma" w:hAnsi="Tahoma" w:cs="Tahoma"/>
          <w:sz w:val="22"/>
          <w:szCs w:val="22"/>
        </w:rPr>
        <w:t xml:space="preserve"> and will be placed on the website and promoted in Cygnet </w:t>
      </w:r>
      <w:r w:rsidR="00737CFA" w:rsidRPr="000F0788">
        <w:rPr>
          <w:rFonts w:ascii="Tahoma" w:hAnsi="Tahoma" w:cs="Tahoma"/>
          <w:b/>
          <w:bCs/>
          <w:color w:val="FF0000"/>
          <w:sz w:val="22"/>
          <w:szCs w:val="22"/>
        </w:rPr>
        <w:t>Action: Linda</w:t>
      </w:r>
    </w:p>
    <w:p w14:paraId="7252BB43" w14:textId="77D43C0D" w:rsidR="00190198" w:rsidRPr="00737CFA" w:rsidRDefault="0006318B" w:rsidP="00190198">
      <w:pPr>
        <w:pStyle w:val="ListParagraph"/>
        <w:numPr>
          <w:ilvl w:val="2"/>
          <w:numId w:val="15"/>
        </w:numPr>
        <w:rPr>
          <w:rFonts w:ascii="Tahoma" w:hAnsi="Tahoma" w:cs="Tahoma"/>
          <w:sz w:val="22"/>
          <w:szCs w:val="22"/>
        </w:rPr>
      </w:pPr>
      <w:r w:rsidRPr="00737CFA">
        <w:rPr>
          <w:rFonts w:ascii="Tahoma" w:hAnsi="Tahoma" w:cs="Tahoma"/>
          <w:sz w:val="22"/>
          <w:szCs w:val="22"/>
        </w:rPr>
        <w:t>Development Grant – Peter was unaware this grant exis</w:t>
      </w:r>
      <w:r w:rsidR="00190198" w:rsidRPr="00737CFA">
        <w:rPr>
          <w:rFonts w:ascii="Tahoma" w:hAnsi="Tahoma" w:cs="Tahoma"/>
          <w:sz w:val="22"/>
          <w:szCs w:val="22"/>
        </w:rPr>
        <w:t>ts</w:t>
      </w:r>
      <w:r w:rsidR="00737CFA" w:rsidRPr="00737CFA">
        <w:rPr>
          <w:rFonts w:ascii="Tahoma" w:hAnsi="Tahoma" w:cs="Tahoma"/>
          <w:sz w:val="22"/>
          <w:szCs w:val="22"/>
        </w:rPr>
        <w:t xml:space="preserve"> but it was agreed as correct with minor changes to the title and review dates</w:t>
      </w:r>
    </w:p>
    <w:p w14:paraId="38C9A936" w14:textId="15E83A80" w:rsidR="00190198" w:rsidRPr="00EF5B3D" w:rsidRDefault="000C3534" w:rsidP="00737CFA">
      <w:pPr>
        <w:pStyle w:val="ListParagraph"/>
        <w:numPr>
          <w:ilvl w:val="2"/>
          <w:numId w:val="15"/>
        </w:numPr>
        <w:rPr>
          <w:rFonts w:ascii="Tahoma" w:hAnsi="Tahoma" w:cs="Tahoma"/>
          <w:sz w:val="22"/>
          <w:szCs w:val="22"/>
        </w:rPr>
      </w:pPr>
      <w:r w:rsidRPr="00EF5B3D">
        <w:rPr>
          <w:rFonts w:ascii="Tahoma" w:hAnsi="Tahoma" w:cs="Tahoma"/>
          <w:sz w:val="22"/>
          <w:szCs w:val="22"/>
        </w:rPr>
        <w:t xml:space="preserve">Qualifications Bursary – </w:t>
      </w:r>
      <w:r w:rsidR="00EF5B3D" w:rsidRPr="00EF5B3D">
        <w:rPr>
          <w:rFonts w:ascii="Tahoma" w:hAnsi="Tahoma" w:cs="Tahoma"/>
          <w:sz w:val="22"/>
          <w:szCs w:val="22"/>
        </w:rPr>
        <w:t>car sharing expectations clarified</w:t>
      </w:r>
      <w:r w:rsidRPr="00EF5B3D">
        <w:rPr>
          <w:rFonts w:ascii="Tahoma" w:hAnsi="Tahoma" w:cs="Tahoma"/>
          <w:sz w:val="22"/>
          <w:szCs w:val="22"/>
        </w:rPr>
        <w:t xml:space="preserve"> </w:t>
      </w:r>
    </w:p>
    <w:p w14:paraId="38B1F9F9" w14:textId="77777777" w:rsidR="00EF5B3D" w:rsidRPr="00EF5B3D" w:rsidRDefault="000C3534" w:rsidP="00190198">
      <w:pPr>
        <w:pStyle w:val="ListParagraph"/>
        <w:numPr>
          <w:ilvl w:val="1"/>
          <w:numId w:val="15"/>
        </w:numPr>
        <w:rPr>
          <w:rFonts w:ascii="Tahoma" w:hAnsi="Tahoma" w:cs="Tahoma"/>
          <w:sz w:val="22"/>
          <w:szCs w:val="22"/>
        </w:rPr>
      </w:pPr>
      <w:r w:rsidRPr="00EF5B3D">
        <w:rPr>
          <w:rFonts w:ascii="Tahoma" w:hAnsi="Tahoma" w:cs="Tahoma"/>
          <w:sz w:val="22"/>
          <w:szCs w:val="22"/>
        </w:rPr>
        <w:t xml:space="preserve">Expenses Claim – </w:t>
      </w:r>
      <w:r w:rsidR="00EF5B3D" w:rsidRPr="00EF5B3D">
        <w:rPr>
          <w:rFonts w:ascii="Tahoma" w:hAnsi="Tahoma" w:cs="Tahoma"/>
          <w:sz w:val="22"/>
          <w:szCs w:val="22"/>
        </w:rPr>
        <w:t>this will be replaced with the following statement</w:t>
      </w:r>
    </w:p>
    <w:p w14:paraId="1B4D272E" w14:textId="4E8C4439" w:rsidR="00190198" w:rsidRDefault="000C3534" w:rsidP="00EF5B3D">
      <w:pPr>
        <w:pStyle w:val="ListParagraph"/>
        <w:numPr>
          <w:ilvl w:val="2"/>
          <w:numId w:val="15"/>
        </w:numPr>
        <w:rPr>
          <w:rFonts w:ascii="Tahoma" w:hAnsi="Tahoma" w:cs="Tahoma"/>
          <w:sz w:val="22"/>
          <w:szCs w:val="22"/>
        </w:rPr>
      </w:pPr>
      <w:r w:rsidRPr="00EF5B3D">
        <w:rPr>
          <w:rFonts w:ascii="Tahoma" w:hAnsi="Tahoma" w:cs="Tahoma"/>
          <w:sz w:val="22"/>
          <w:szCs w:val="22"/>
        </w:rPr>
        <w:t xml:space="preserve"> </w:t>
      </w:r>
      <w:r w:rsidR="00EF5B3D">
        <w:rPr>
          <w:rFonts w:ascii="Tahoma" w:hAnsi="Tahoma" w:cs="Tahoma"/>
          <w:sz w:val="22"/>
          <w:szCs w:val="22"/>
        </w:rPr>
        <w:t>Reasonable expenses incurred in the course of undertaking responsibilities on behalf of the SWF will be re-imbursed in line with precedented expenses.</w:t>
      </w:r>
    </w:p>
    <w:p w14:paraId="76222FD9" w14:textId="15CFB2C3" w:rsidR="00EF5B3D" w:rsidRDefault="00EF5B3D" w:rsidP="00EF5B3D">
      <w:pPr>
        <w:ind w:left="1080"/>
        <w:rPr>
          <w:rFonts w:ascii="Tahoma" w:hAnsi="Tahoma" w:cs="Tahoma"/>
        </w:rPr>
      </w:pPr>
      <w:r>
        <w:rPr>
          <w:rFonts w:ascii="Tahoma" w:hAnsi="Tahoma" w:cs="Tahoma"/>
        </w:rPr>
        <w:t xml:space="preserve">Any unprecedented expenditure will be referred to the committee for decision. </w:t>
      </w:r>
    </w:p>
    <w:p w14:paraId="5C09A034" w14:textId="4F399CE6" w:rsidR="001D5210" w:rsidRPr="001D5210" w:rsidRDefault="001D5210" w:rsidP="001D5210">
      <w:pPr>
        <w:pStyle w:val="ListParagraph"/>
        <w:numPr>
          <w:ilvl w:val="1"/>
          <w:numId w:val="15"/>
        </w:numPr>
        <w:rPr>
          <w:rFonts w:ascii="Tahoma" w:hAnsi="Tahoma" w:cs="Tahoma"/>
        </w:rPr>
      </w:pPr>
      <w:r w:rsidRPr="001D5210">
        <w:rPr>
          <w:rFonts w:ascii="Tahoma" w:hAnsi="Tahoma" w:cs="Tahoma"/>
          <w:sz w:val="22"/>
          <w:szCs w:val="22"/>
        </w:rPr>
        <w:t>Privacy statement</w:t>
      </w:r>
      <w:r>
        <w:rPr>
          <w:rFonts w:ascii="Tahoma" w:hAnsi="Tahoma" w:cs="Tahoma"/>
          <w:sz w:val="22"/>
          <w:szCs w:val="22"/>
        </w:rPr>
        <w:t xml:space="preserve"> - </w:t>
      </w:r>
      <w:r>
        <w:rPr>
          <w:rFonts w:ascii="Tahoma" w:hAnsi="Tahoma" w:cs="Tahoma"/>
        </w:rPr>
        <w:t>m</w:t>
      </w:r>
      <w:r w:rsidRPr="001D5210">
        <w:rPr>
          <w:rFonts w:ascii="Tahoma" w:hAnsi="Tahoma" w:cs="Tahoma"/>
        </w:rPr>
        <w:t>inor amendments to this were made</w:t>
      </w:r>
    </w:p>
    <w:p w14:paraId="14717064" w14:textId="5128E789" w:rsidR="000C3534" w:rsidRPr="00544A17" w:rsidRDefault="000C3534" w:rsidP="00190198">
      <w:pPr>
        <w:pStyle w:val="ListParagraph"/>
        <w:numPr>
          <w:ilvl w:val="1"/>
          <w:numId w:val="15"/>
        </w:numPr>
        <w:rPr>
          <w:rFonts w:ascii="Tahoma" w:hAnsi="Tahoma" w:cs="Tahoma"/>
          <w:sz w:val="22"/>
          <w:szCs w:val="22"/>
        </w:rPr>
      </w:pPr>
      <w:r w:rsidRPr="00544A17">
        <w:rPr>
          <w:rFonts w:ascii="Tahoma" w:hAnsi="Tahoma" w:cs="Tahoma"/>
          <w:sz w:val="22"/>
          <w:szCs w:val="22"/>
        </w:rPr>
        <w:t>Judith Moore Bursary – not due for review until the end of the season</w:t>
      </w:r>
    </w:p>
    <w:p w14:paraId="13B8B014" w14:textId="77777777" w:rsidR="004437C4" w:rsidRPr="003F185B" w:rsidRDefault="004437C4" w:rsidP="00190198">
      <w:pPr>
        <w:rPr>
          <w:rFonts w:ascii="Tahoma" w:hAnsi="Tahoma" w:cs="Tahoma"/>
        </w:rPr>
      </w:pPr>
    </w:p>
    <w:p w14:paraId="1C8F2B2D" w14:textId="77777777" w:rsidR="00190198" w:rsidRPr="003F185B" w:rsidRDefault="0006318B" w:rsidP="00190198">
      <w:pPr>
        <w:pStyle w:val="ListParagraph"/>
        <w:numPr>
          <w:ilvl w:val="0"/>
          <w:numId w:val="15"/>
        </w:numPr>
        <w:rPr>
          <w:rFonts w:ascii="Tahoma" w:hAnsi="Tahoma" w:cs="Tahoma"/>
          <w:sz w:val="22"/>
          <w:szCs w:val="22"/>
        </w:rPr>
      </w:pPr>
      <w:r w:rsidRPr="003F185B">
        <w:rPr>
          <w:rFonts w:ascii="Tahoma" w:hAnsi="Tahoma" w:cs="Tahoma"/>
          <w:b/>
          <w:bCs/>
          <w:sz w:val="22"/>
          <w:szCs w:val="22"/>
        </w:rPr>
        <w:t>L</w:t>
      </w:r>
      <w:r w:rsidR="00EA2A29" w:rsidRPr="003F185B">
        <w:rPr>
          <w:rFonts w:ascii="Tahoma" w:hAnsi="Tahoma" w:cs="Tahoma"/>
          <w:b/>
          <w:bCs/>
          <w:sz w:val="22"/>
          <w:szCs w:val="22"/>
        </w:rPr>
        <w:t>eague Secretary</w:t>
      </w:r>
    </w:p>
    <w:p w14:paraId="53660CA9" w14:textId="2D5B245F" w:rsidR="0006318B" w:rsidRPr="003F185B" w:rsidRDefault="0006318B" w:rsidP="00190198">
      <w:pPr>
        <w:pStyle w:val="ListParagraph"/>
        <w:numPr>
          <w:ilvl w:val="1"/>
          <w:numId w:val="15"/>
        </w:numPr>
        <w:rPr>
          <w:rFonts w:ascii="Tahoma" w:hAnsi="Tahoma" w:cs="Tahoma"/>
          <w:sz w:val="22"/>
          <w:szCs w:val="22"/>
        </w:rPr>
      </w:pPr>
      <w:r w:rsidRPr="003F185B">
        <w:rPr>
          <w:rFonts w:ascii="Tahoma" w:hAnsi="Tahoma" w:cs="Tahoma"/>
          <w:sz w:val="22"/>
          <w:szCs w:val="22"/>
        </w:rPr>
        <w:t>Stephen reported</w:t>
      </w:r>
    </w:p>
    <w:p w14:paraId="3AA7446F" w14:textId="0D00863D" w:rsidR="003C259A" w:rsidRPr="003F185B" w:rsidRDefault="004B668A" w:rsidP="00190198">
      <w:pPr>
        <w:pStyle w:val="ListParagraph"/>
        <w:numPr>
          <w:ilvl w:val="2"/>
          <w:numId w:val="15"/>
        </w:numPr>
        <w:rPr>
          <w:rFonts w:ascii="Tahoma" w:hAnsi="Tahoma" w:cs="Tahoma"/>
          <w:sz w:val="22"/>
          <w:szCs w:val="22"/>
        </w:rPr>
      </w:pPr>
      <w:r w:rsidRPr="003F185B">
        <w:rPr>
          <w:rFonts w:ascii="Tahoma" w:hAnsi="Tahoma" w:cs="Tahoma"/>
          <w:sz w:val="22"/>
          <w:szCs w:val="22"/>
        </w:rPr>
        <w:t xml:space="preserve">About </w:t>
      </w:r>
      <w:r w:rsidR="001D6BF3" w:rsidRPr="003F185B">
        <w:rPr>
          <w:rFonts w:ascii="Tahoma" w:hAnsi="Tahoma" w:cs="Tahoma"/>
          <w:sz w:val="22"/>
          <w:szCs w:val="22"/>
        </w:rPr>
        <w:t>63</w:t>
      </w:r>
      <w:r w:rsidRPr="003F185B">
        <w:rPr>
          <w:rFonts w:ascii="Tahoma" w:hAnsi="Tahoma" w:cs="Tahoma"/>
          <w:sz w:val="22"/>
          <w:szCs w:val="22"/>
        </w:rPr>
        <w:t xml:space="preserve"> matches have been played and 1 (B League) conceded.</w:t>
      </w:r>
    </w:p>
    <w:p w14:paraId="1FE418AA" w14:textId="2AAEFB4E" w:rsidR="001D6BF3" w:rsidRPr="003F185B" w:rsidRDefault="001D6BF3" w:rsidP="00190198">
      <w:pPr>
        <w:pStyle w:val="ListParagraph"/>
        <w:numPr>
          <w:ilvl w:val="2"/>
          <w:numId w:val="15"/>
        </w:numPr>
        <w:rPr>
          <w:rFonts w:ascii="Tahoma" w:hAnsi="Tahoma" w:cs="Tahoma"/>
          <w:sz w:val="22"/>
          <w:szCs w:val="22"/>
        </w:rPr>
      </w:pPr>
      <w:r w:rsidRPr="003F185B">
        <w:rPr>
          <w:rFonts w:ascii="Tahoma" w:hAnsi="Tahoma" w:cs="Tahoma"/>
          <w:sz w:val="22"/>
          <w:szCs w:val="22"/>
        </w:rPr>
        <w:t xml:space="preserve">Abbey withdrew GC level play – entered in error and </w:t>
      </w:r>
      <w:r w:rsidR="009226D3" w:rsidRPr="003F185B">
        <w:rPr>
          <w:rFonts w:ascii="Tahoma" w:hAnsi="Tahoma" w:cs="Tahoma"/>
          <w:sz w:val="22"/>
          <w:szCs w:val="22"/>
        </w:rPr>
        <w:t xml:space="preserve">this was </w:t>
      </w:r>
      <w:r w:rsidRPr="003F185B">
        <w:rPr>
          <w:rFonts w:ascii="Tahoma" w:hAnsi="Tahoma" w:cs="Tahoma"/>
          <w:sz w:val="22"/>
          <w:szCs w:val="22"/>
        </w:rPr>
        <w:t>done in good time</w:t>
      </w:r>
      <w:r w:rsidR="009226D3" w:rsidRPr="003F185B">
        <w:rPr>
          <w:rFonts w:ascii="Tahoma" w:hAnsi="Tahoma" w:cs="Tahoma"/>
          <w:sz w:val="22"/>
          <w:szCs w:val="22"/>
        </w:rPr>
        <w:t xml:space="preserve"> not to upset the blocks</w:t>
      </w:r>
    </w:p>
    <w:p w14:paraId="06685206" w14:textId="77777777" w:rsidR="006C3E64" w:rsidRPr="003F185B" w:rsidRDefault="001D6BF3" w:rsidP="00B40C1D">
      <w:pPr>
        <w:pStyle w:val="ListParagraph"/>
        <w:numPr>
          <w:ilvl w:val="2"/>
          <w:numId w:val="15"/>
        </w:numPr>
        <w:rPr>
          <w:rFonts w:ascii="Tahoma" w:hAnsi="Tahoma" w:cs="Tahoma"/>
          <w:sz w:val="22"/>
          <w:szCs w:val="22"/>
        </w:rPr>
      </w:pPr>
      <w:r w:rsidRPr="003F185B">
        <w:rPr>
          <w:rFonts w:ascii="Tahoma" w:hAnsi="Tahoma" w:cs="Tahoma"/>
          <w:sz w:val="22"/>
          <w:szCs w:val="22"/>
        </w:rPr>
        <w:t>Incident</w:t>
      </w:r>
      <w:r w:rsidR="009226D3" w:rsidRPr="003F185B">
        <w:rPr>
          <w:rFonts w:ascii="Tahoma" w:hAnsi="Tahoma" w:cs="Tahoma"/>
          <w:sz w:val="22"/>
          <w:szCs w:val="22"/>
        </w:rPr>
        <w:t xml:space="preserve"> reported where</w:t>
      </w:r>
      <w:r w:rsidR="006C3E64" w:rsidRPr="003F185B">
        <w:rPr>
          <w:rFonts w:ascii="Tahoma" w:hAnsi="Tahoma" w:cs="Tahoma"/>
          <w:sz w:val="22"/>
          <w:szCs w:val="22"/>
        </w:rPr>
        <w:t xml:space="preserve"> it was believed the extra stroke rule may have been incorrectly applied</w:t>
      </w:r>
    </w:p>
    <w:p w14:paraId="0E918736" w14:textId="2D1E2BE8" w:rsidR="001D6BF3" w:rsidRPr="003F185B" w:rsidRDefault="006C3E64" w:rsidP="006C3E64">
      <w:pPr>
        <w:pStyle w:val="ListParagraph"/>
        <w:numPr>
          <w:ilvl w:val="3"/>
          <w:numId w:val="15"/>
        </w:numPr>
        <w:rPr>
          <w:rFonts w:ascii="Tahoma" w:hAnsi="Tahoma" w:cs="Tahoma"/>
          <w:sz w:val="22"/>
          <w:szCs w:val="22"/>
        </w:rPr>
      </w:pPr>
      <w:r w:rsidRPr="003F185B">
        <w:rPr>
          <w:rFonts w:ascii="Tahoma" w:hAnsi="Tahoma" w:cs="Tahoma"/>
          <w:sz w:val="22"/>
          <w:szCs w:val="22"/>
        </w:rPr>
        <w:t xml:space="preserve">Dave Kibble is writing an article for Cygnet clarifying this and some other points in the new Rules </w:t>
      </w:r>
    </w:p>
    <w:p w14:paraId="7A3BA7A1" w14:textId="126ECA21" w:rsidR="001D6BF3" w:rsidRPr="003F185B" w:rsidRDefault="001D6BF3" w:rsidP="00E04449">
      <w:pPr>
        <w:pStyle w:val="ListParagraph"/>
        <w:numPr>
          <w:ilvl w:val="2"/>
          <w:numId w:val="15"/>
        </w:numPr>
        <w:rPr>
          <w:rFonts w:ascii="Tahoma" w:hAnsi="Tahoma" w:cs="Tahoma"/>
          <w:sz w:val="22"/>
          <w:szCs w:val="22"/>
        </w:rPr>
      </w:pPr>
      <w:r w:rsidRPr="003F185B">
        <w:rPr>
          <w:rFonts w:ascii="Tahoma" w:hAnsi="Tahoma" w:cs="Tahoma"/>
          <w:sz w:val="22"/>
          <w:szCs w:val="22"/>
        </w:rPr>
        <w:t>Incident</w:t>
      </w:r>
      <w:r w:rsidR="006C3E64" w:rsidRPr="003F185B">
        <w:rPr>
          <w:rFonts w:ascii="Tahoma" w:hAnsi="Tahoma" w:cs="Tahoma"/>
          <w:sz w:val="22"/>
          <w:szCs w:val="22"/>
        </w:rPr>
        <w:t xml:space="preserve"> reported where one club queried the decision of another not to provide lunches in a League match – they have been informed of SWF position on this</w:t>
      </w:r>
    </w:p>
    <w:p w14:paraId="3F4D1DA5" w14:textId="77777777" w:rsidR="00C5325C" w:rsidRPr="003F185B" w:rsidRDefault="00C5325C" w:rsidP="00C5325C">
      <w:pPr>
        <w:pStyle w:val="ListParagraph"/>
        <w:ind w:left="1080"/>
        <w:rPr>
          <w:rFonts w:ascii="Tahoma" w:hAnsi="Tahoma" w:cs="Tahoma"/>
          <w:sz w:val="22"/>
          <w:szCs w:val="22"/>
        </w:rPr>
      </w:pPr>
    </w:p>
    <w:p w14:paraId="139411D5" w14:textId="77777777" w:rsidR="006C3E64" w:rsidRPr="003F185B" w:rsidRDefault="004B668A" w:rsidP="00B40C1D">
      <w:pPr>
        <w:pStyle w:val="ListParagraph"/>
        <w:numPr>
          <w:ilvl w:val="1"/>
          <w:numId w:val="15"/>
        </w:numPr>
        <w:rPr>
          <w:rFonts w:ascii="Tahoma" w:hAnsi="Tahoma" w:cs="Tahoma"/>
          <w:sz w:val="22"/>
          <w:szCs w:val="22"/>
        </w:rPr>
      </w:pPr>
      <w:r w:rsidRPr="003F185B">
        <w:rPr>
          <w:rFonts w:ascii="Tahoma" w:hAnsi="Tahoma" w:cs="Tahoma"/>
          <w:sz w:val="22"/>
          <w:szCs w:val="22"/>
        </w:rPr>
        <w:t>Promotions and Relegations in the Advanced League</w:t>
      </w:r>
      <w:r w:rsidR="0046009C" w:rsidRPr="003F185B">
        <w:rPr>
          <w:rFonts w:ascii="Tahoma" w:hAnsi="Tahoma" w:cs="Tahoma"/>
          <w:sz w:val="22"/>
          <w:szCs w:val="22"/>
        </w:rPr>
        <w:t xml:space="preserve"> </w:t>
      </w:r>
    </w:p>
    <w:p w14:paraId="2E591ACA" w14:textId="47DB1828" w:rsidR="006C3E64" w:rsidRPr="003F185B" w:rsidRDefault="006C3E64" w:rsidP="006C3E64">
      <w:pPr>
        <w:pStyle w:val="ListParagraph"/>
        <w:numPr>
          <w:ilvl w:val="2"/>
          <w:numId w:val="15"/>
        </w:numPr>
        <w:rPr>
          <w:rFonts w:ascii="Tahoma" w:hAnsi="Tahoma" w:cs="Tahoma"/>
          <w:sz w:val="22"/>
          <w:szCs w:val="22"/>
        </w:rPr>
      </w:pPr>
      <w:r w:rsidRPr="003F185B">
        <w:rPr>
          <w:rFonts w:ascii="Tahoma" w:hAnsi="Tahoma" w:cs="Tahoma"/>
          <w:sz w:val="22"/>
          <w:szCs w:val="22"/>
        </w:rPr>
        <w:t>A member from East Dorset set out a potentially anomalous situation that might arrive between Divisions 2 and 3 in the Advanced League</w:t>
      </w:r>
      <w:r w:rsidR="00BB796E" w:rsidRPr="003F185B">
        <w:rPr>
          <w:rFonts w:ascii="Tahoma" w:hAnsi="Tahoma" w:cs="Tahoma"/>
          <w:sz w:val="22"/>
          <w:szCs w:val="22"/>
        </w:rPr>
        <w:t xml:space="preserve"> and that the promotion and relegation of 2 teams from each Division might counteract this</w:t>
      </w:r>
    </w:p>
    <w:p w14:paraId="4320DDBC" w14:textId="20ABFC44" w:rsidR="004B668A" w:rsidRPr="003F185B" w:rsidRDefault="006C3E64" w:rsidP="00190198">
      <w:pPr>
        <w:pStyle w:val="ListParagraph"/>
        <w:numPr>
          <w:ilvl w:val="2"/>
          <w:numId w:val="15"/>
        </w:numPr>
        <w:rPr>
          <w:rFonts w:ascii="Tahoma" w:hAnsi="Tahoma" w:cs="Tahoma"/>
          <w:sz w:val="22"/>
          <w:szCs w:val="22"/>
        </w:rPr>
      </w:pPr>
      <w:r w:rsidRPr="003F185B">
        <w:rPr>
          <w:rFonts w:ascii="Tahoma" w:hAnsi="Tahoma" w:cs="Tahoma"/>
          <w:sz w:val="22"/>
          <w:szCs w:val="22"/>
        </w:rPr>
        <w:lastRenderedPageBreak/>
        <w:t>The situation was thoroughly discussed and</w:t>
      </w:r>
      <w:r w:rsidR="00BB796E" w:rsidRPr="003F185B">
        <w:rPr>
          <w:rFonts w:ascii="Tahoma" w:hAnsi="Tahoma" w:cs="Tahoma"/>
          <w:sz w:val="22"/>
          <w:szCs w:val="22"/>
        </w:rPr>
        <w:t xml:space="preserve"> the suggestion found no favour amongst the committee</w:t>
      </w:r>
    </w:p>
    <w:p w14:paraId="00F983F7" w14:textId="77777777" w:rsidR="00C5325C" w:rsidRPr="003F185B" w:rsidRDefault="00C5325C" w:rsidP="00C5325C">
      <w:pPr>
        <w:pStyle w:val="ListParagraph"/>
        <w:ind w:left="1080"/>
        <w:rPr>
          <w:rFonts w:ascii="Tahoma" w:hAnsi="Tahoma" w:cs="Tahoma"/>
          <w:sz w:val="22"/>
          <w:szCs w:val="22"/>
        </w:rPr>
      </w:pPr>
    </w:p>
    <w:p w14:paraId="1B83C599" w14:textId="77777777" w:rsidR="00BB796E" w:rsidRPr="003F185B" w:rsidRDefault="004243BA" w:rsidP="00190198">
      <w:pPr>
        <w:pStyle w:val="ListParagraph"/>
        <w:numPr>
          <w:ilvl w:val="1"/>
          <w:numId w:val="15"/>
        </w:numPr>
        <w:rPr>
          <w:rFonts w:ascii="Tahoma" w:hAnsi="Tahoma" w:cs="Tahoma"/>
          <w:sz w:val="22"/>
          <w:szCs w:val="22"/>
        </w:rPr>
      </w:pPr>
      <w:r w:rsidRPr="003F185B">
        <w:rPr>
          <w:rFonts w:ascii="Tahoma" w:hAnsi="Tahoma" w:cs="Tahoma"/>
          <w:sz w:val="22"/>
          <w:szCs w:val="22"/>
        </w:rPr>
        <w:t>Open League</w:t>
      </w:r>
      <w:r w:rsidR="00BB796E" w:rsidRPr="003F185B">
        <w:rPr>
          <w:rFonts w:ascii="Tahoma" w:hAnsi="Tahoma" w:cs="Tahoma"/>
          <w:sz w:val="22"/>
          <w:szCs w:val="22"/>
        </w:rPr>
        <w:t xml:space="preserve"> Trophy</w:t>
      </w:r>
    </w:p>
    <w:p w14:paraId="7163D7F3" w14:textId="77777777" w:rsidR="00BB796E" w:rsidRPr="003F185B" w:rsidRDefault="00BB796E" w:rsidP="00BB796E">
      <w:pPr>
        <w:pStyle w:val="ListParagraph"/>
        <w:numPr>
          <w:ilvl w:val="2"/>
          <w:numId w:val="15"/>
        </w:numPr>
        <w:rPr>
          <w:rFonts w:ascii="Tahoma" w:hAnsi="Tahoma" w:cs="Tahoma"/>
          <w:sz w:val="22"/>
          <w:szCs w:val="22"/>
        </w:rPr>
      </w:pPr>
      <w:r w:rsidRPr="003F185B">
        <w:rPr>
          <w:rFonts w:ascii="Tahoma" w:hAnsi="Tahoma" w:cs="Tahoma"/>
          <w:sz w:val="22"/>
          <w:szCs w:val="22"/>
        </w:rPr>
        <w:t>It was agreed that this be bought from SWF funds</w:t>
      </w:r>
    </w:p>
    <w:p w14:paraId="5B7C4CC7" w14:textId="694D519E" w:rsidR="003C259A" w:rsidRDefault="00BB796E" w:rsidP="00BB796E">
      <w:pPr>
        <w:pStyle w:val="ListParagraph"/>
        <w:numPr>
          <w:ilvl w:val="2"/>
          <w:numId w:val="15"/>
        </w:numPr>
        <w:rPr>
          <w:rFonts w:ascii="Tahoma" w:hAnsi="Tahoma" w:cs="Tahoma"/>
          <w:sz w:val="22"/>
          <w:szCs w:val="22"/>
        </w:rPr>
      </w:pPr>
      <w:r w:rsidRPr="003F185B">
        <w:rPr>
          <w:rFonts w:ascii="Tahoma" w:hAnsi="Tahoma" w:cs="Tahoma"/>
          <w:b/>
          <w:bCs/>
          <w:color w:val="FF0000"/>
          <w:sz w:val="22"/>
          <w:szCs w:val="22"/>
        </w:rPr>
        <w:t>Action: Stephen</w:t>
      </w:r>
      <w:r w:rsidRPr="003F185B">
        <w:rPr>
          <w:rFonts w:ascii="Tahoma" w:hAnsi="Tahoma" w:cs="Tahoma"/>
          <w:color w:val="FF0000"/>
          <w:sz w:val="22"/>
          <w:szCs w:val="22"/>
        </w:rPr>
        <w:t xml:space="preserve"> </w:t>
      </w:r>
      <w:r w:rsidRPr="003F185B">
        <w:rPr>
          <w:rFonts w:ascii="Tahoma" w:hAnsi="Tahoma" w:cs="Tahoma"/>
          <w:sz w:val="22"/>
          <w:szCs w:val="22"/>
        </w:rPr>
        <w:t xml:space="preserve">to discuss and order from Stuart Smith </w:t>
      </w:r>
    </w:p>
    <w:p w14:paraId="56410339" w14:textId="77777777" w:rsidR="00D8387E" w:rsidRPr="00C44D35" w:rsidRDefault="00D8387E" w:rsidP="00D8387E">
      <w:pPr>
        <w:pStyle w:val="ListParagraph"/>
        <w:ind w:left="1080"/>
        <w:rPr>
          <w:rFonts w:ascii="Tahoma" w:hAnsi="Tahoma" w:cs="Tahoma"/>
          <w:b/>
          <w:bCs/>
          <w:sz w:val="22"/>
          <w:szCs w:val="22"/>
        </w:rPr>
      </w:pPr>
    </w:p>
    <w:p w14:paraId="393B6676" w14:textId="47A03CE7" w:rsidR="00D8387E" w:rsidRPr="00C44D35" w:rsidRDefault="00D8387E" w:rsidP="00D8387E">
      <w:pPr>
        <w:pStyle w:val="ListParagraph"/>
        <w:numPr>
          <w:ilvl w:val="0"/>
          <w:numId w:val="15"/>
        </w:numPr>
        <w:rPr>
          <w:rFonts w:ascii="Tahoma" w:hAnsi="Tahoma" w:cs="Tahoma"/>
          <w:b/>
          <w:bCs/>
          <w:sz w:val="22"/>
          <w:szCs w:val="22"/>
        </w:rPr>
      </w:pPr>
      <w:r w:rsidRPr="00C44D35">
        <w:rPr>
          <w:rFonts w:ascii="Tahoma" w:hAnsi="Tahoma" w:cs="Tahoma"/>
          <w:b/>
          <w:bCs/>
          <w:sz w:val="22"/>
          <w:szCs w:val="22"/>
        </w:rPr>
        <w:t>Tournaments</w:t>
      </w:r>
    </w:p>
    <w:p w14:paraId="430B398F" w14:textId="77777777" w:rsidR="00C5325C" w:rsidRPr="003F185B" w:rsidRDefault="00C5325C" w:rsidP="00C5325C">
      <w:pPr>
        <w:pStyle w:val="ListParagraph"/>
        <w:ind w:left="1080"/>
        <w:rPr>
          <w:rFonts w:ascii="Tahoma" w:hAnsi="Tahoma" w:cs="Tahoma"/>
          <w:sz w:val="22"/>
          <w:szCs w:val="22"/>
        </w:rPr>
      </w:pPr>
    </w:p>
    <w:p w14:paraId="3902CA23" w14:textId="77777777" w:rsidR="00BB796E" w:rsidRPr="003F185B" w:rsidRDefault="00EA2A29" w:rsidP="00B40C1D">
      <w:pPr>
        <w:pStyle w:val="ListParagraph"/>
        <w:numPr>
          <w:ilvl w:val="1"/>
          <w:numId w:val="15"/>
        </w:numPr>
        <w:rPr>
          <w:rFonts w:ascii="Tahoma" w:hAnsi="Tahoma" w:cs="Tahoma"/>
          <w:sz w:val="22"/>
          <w:szCs w:val="22"/>
        </w:rPr>
      </w:pPr>
      <w:r w:rsidRPr="003F185B">
        <w:rPr>
          <w:rFonts w:ascii="Tahoma" w:hAnsi="Tahoma" w:cs="Tahoma"/>
          <w:sz w:val="22"/>
          <w:szCs w:val="22"/>
        </w:rPr>
        <w:t>GC Class tournaments and entry criteria</w:t>
      </w:r>
      <w:r w:rsidR="002D7640" w:rsidRPr="003F185B">
        <w:rPr>
          <w:rFonts w:ascii="Tahoma" w:hAnsi="Tahoma" w:cs="Tahoma"/>
          <w:sz w:val="22"/>
          <w:szCs w:val="22"/>
        </w:rPr>
        <w:t xml:space="preserve"> </w:t>
      </w:r>
      <w:r w:rsidR="00BB796E" w:rsidRPr="003F185B">
        <w:rPr>
          <w:rFonts w:ascii="Tahoma" w:hAnsi="Tahoma" w:cs="Tahoma"/>
          <w:sz w:val="22"/>
          <w:szCs w:val="22"/>
        </w:rPr>
        <w:t>– discussion continued from previous meeting</w:t>
      </w:r>
    </w:p>
    <w:p w14:paraId="696D6D06" w14:textId="40E79DE4" w:rsidR="00B40C1D" w:rsidRDefault="00BB796E" w:rsidP="00BB796E">
      <w:pPr>
        <w:pStyle w:val="ListParagraph"/>
        <w:numPr>
          <w:ilvl w:val="2"/>
          <w:numId w:val="15"/>
        </w:numPr>
        <w:rPr>
          <w:rFonts w:ascii="Tahoma" w:hAnsi="Tahoma" w:cs="Tahoma"/>
          <w:sz w:val="22"/>
          <w:szCs w:val="22"/>
        </w:rPr>
      </w:pPr>
      <w:r w:rsidRPr="003F185B">
        <w:rPr>
          <w:rFonts w:ascii="Tahoma" w:hAnsi="Tahoma" w:cs="Tahoma"/>
          <w:sz w:val="22"/>
          <w:szCs w:val="22"/>
        </w:rPr>
        <w:t xml:space="preserve">Consensus that the current selection (not entry) criteria (achievement of D Grade) </w:t>
      </w:r>
      <w:proofErr w:type="gramStart"/>
      <w:r w:rsidRPr="003F185B">
        <w:rPr>
          <w:rFonts w:ascii="Tahoma" w:hAnsi="Tahoma" w:cs="Tahoma"/>
          <w:sz w:val="22"/>
          <w:szCs w:val="22"/>
        </w:rPr>
        <w:t>mitigates</w:t>
      </w:r>
      <w:proofErr w:type="gramEnd"/>
      <w:r w:rsidRPr="003F185B">
        <w:rPr>
          <w:rFonts w:ascii="Tahoma" w:hAnsi="Tahoma" w:cs="Tahoma"/>
          <w:sz w:val="22"/>
          <w:szCs w:val="22"/>
        </w:rPr>
        <w:t xml:space="preserve"> against new players and that the same group of people are likely to fail to be selected each time</w:t>
      </w:r>
    </w:p>
    <w:p w14:paraId="4B823F5A" w14:textId="553E34CD" w:rsidR="00C44D35" w:rsidRPr="00C44D35" w:rsidRDefault="00C44D35" w:rsidP="00C44D35">
      <w:pPr>
        <w:pStyle w:val="ListParagraph"/>
        <w:numPr>
          <w:ilvl w:val="2"/>
          <w:numId w:val="15"/>
        </w:numPr>
        <w:rPr>
          <w:rFonts w:ascii="Tahoma" w:hAnsi="Tahoma" w:cs="Tahoma"/>
          <w:sz w:val="22"/>
          <w:szCs w:val="22"/>
        </w:rPr>
      </w:pPr>
      <w:r>
        <w:rPr>
          <w:rFonts w:ascii="Tahoma" w:hAnsi="Tahoma" w:cs="Tahoma"/>
          <w:sz w:val="22"/>
          <w:szCs w:val="22"/>
        </w:rPr>
        <w:t>Also noted that rankings are achieved in AC and GC by playing in a ranking event which could be a CA recognised level-play tournament (</w:t>
      </w:r>
      <w:proofErr w:type="gramStart"/>
      <w:r>
        <w:rPr>
          <w:rFonts w:ascii="Tahoma" w:hAnsi="Tahoma" w:cs="Tahoma"/>
          <w:sz w:val="22"/>
          <w:szCs w:val="22"/>
        </w:rPr>
        <w:t>e.g.</w:t>
      </w:r>
      <w:proofErr w:type="gramEnd"/>
      <w:r>
        <w:rPr>
          <w:rFonts w:ascii="Tahoma" w:hAnsi="Tahoma" w:cs="Tahoma"/>
          <w:sz w:val="22"/>
          <w:szCs w:val="22"/>
        </w:rPr>
        <w:t xml:space="preserve"> Inter-Counties), a Federation level-play league match or the final of a national level-play competition.</w:t>
      </w:r>
    </w:p>
    <w:p w14:paraId="6236BC39" w14:textId="518F6C40" w:rsidR="00BB796E" w:rsidRPr="003F185B" w:rsidRDefault="00AD558C" w:rsidP="00BB796E">
      <w:pPr>
        <w:pStyle w:val="ListParagraph"/>
        <w:numPr>
          <w:ilvl w:val="2"/>
          <w:numId w:val="15"/>
        </w:numPr>
        <w:rPr>
          <w:rStyle w:val="DefaultFontHxMailStyle"/>
          <w:color w:val="000000"/>
          <w:sz w:val="22"/>
          <w:szCs w:val="22"/>
        </w:rPr>
      </w:pPr>
      <w:r w:rsidRPr="003F185B">
        <w:rPr>
          <w:rFonts w:ascii="Tahoma" w:hAnsi="Tahoma" w:cs="Tahoma"/>
          <w:sz w:val="22"/>
          <w:szCs w:val="22"/>
        </w:rPr>
        <w:t>Discussions have been held with Chris Roberts, including the suggestion that 1 or 2 places are reserved for such players in each event as is the case for Under 25 entrants, but to no avail</w:t>
      </w:r>
    </w:p>
    <w:p w14:paraId="581D8C63" w14:textId="77777777" w:rsidR="00AD558C" w:rsidRPr="003F185B" w:rsidRDefault="00AD558C" w:rsidP="00B40C1D">
      <w:pPr>
        <w:pStyle w:val="ListParagraph"/>
        <w:numPr>
          <w:ilvl w:val="2"/>
          <w:numId w:val="15"/>
        </w:numPr>
        <w:rPr>
          <w:rFonts w:ascii="Tahoma" w:hAnsi="Tahoma" w:cs="Tahoma"/>
          <w:sz w:val="22"/>
          <w:szCs w:val="22"/>
        </w:rPr>
      </w:pPr>
      <w:r w:rsidRPr="003F185B">
        <w:rPr>
          <w:rFonts w:ascii="Tahoma" w:hAnsi="Tahoma" w:cs="Tahoma"/>
          <w:sz w:val="22"/>
          <w:szCs w:val="22"/>
        </w:rPr>
        <w:t>One concern appears to be that such players are likely to want to play locally and not to travel</w:t>
      </w:r>
    </w:p>
    <w:p w14:paraId="144B0FAD" w14:textId="77777777" w:rsidR="00AD558C" w:rsidRPr="003F185B" w:rsidRDefault="00AD558C" w:rsidP="00B40C1D">
      <w:pPr>
        <w:pStyle w:val="ListParagraph"/>
        <w:numPr>
          <w:ilvl w:val="2"/>
          <w:numId w:val="15"/>
        </w:numPr>
        <w:rPr>
          <w:rFonts w:ascii="Tahoma" w:hAnsi="Tahoma" w:cs="Tahoma"/>
          <w:sz w:val="22"/>
          <w:szCs w:val="22"/>
        </w:rPr>
      </w:pPr>
      <w:r w:rsidRPr="003F185B">
        <w:rPr>
          <w:rFonts w:ascii="Tahoma" w:hAnsi="Tahoma" w:cs="Tahoma"/>
          <w:sz w:val="22"/>
          <w:szCs w:val="22"/>
        </w:rPr>
        <w:t>The SWF Committee agree this is not an inclusive approach and agreed a letter be written to the Chair of the GC Tournaments Committee</w:t>
      </w:r>
    </w:p>
    <w:p w14:paraId="27BFF63C" w14:textId="4FB9D477" w:rsidR="00AD558C" w:rsidRDefault="00AD558C" w:rsidP="00B40C1D">
      <w:pPr>
        <w:pStyle w:val="ListParagraph"/>
        <w:numPr>
          <w:ilvl w:val="2"/>
          <w:numId w:val="15"/>
        </w:numPr>
        <w:rPr>
          <w:rFonts w:ascii="Tahoma" w:hAnsi="Tahoma" w:cs="Tahoma"/>
          <w:sz w:val="22"/>
          <w:szCs w:val="22"/>
        </w:rPr>
      </w:pPr>
      <w:r w:rsidRPr="003F185B">
        <w:rPr>
          <w:rFonts w:ascii="Tahoma" w:hAnsi="Tahoma" w:cs="Tahoma"/>
          <w:b/>
          <w:bCs/>
          <w:color w:val="FF0000"/>
          <w:sz w:val="22"/>
          <w:szCs w:val="22"/>
        </w:rPr>
        <w:t>Action: Tony</w:t>
      </w:r>
      <w:r w:rsidRPr="003F185B">
        <w:rPr>
          <w:rFonts w:ascii="Tahoma" w:hAnsi="Tahoma" w:cs="Tahoma"/>
          <w:color w:val="FF0000"/>
          <w:sz w:val="22"/>
          <w:szCs w:val="22"/>
        </w:rPr>
        <w:t xml:space="preserve"> </w:t>
      </w:r>
      <w:r w:rsidRPr="003F185B">
        <w:rPr>
          <w:rFonts w:ascii="Tahoma" w:hAnsi="Tahoma" w:cs="Tahoma"/>
          <w:sz w:val="22"/>
          <w:szCs w:val="22"/>
        </w:rPr>
        <w:t>to draft this</w:t>
      </w:r>
    </w:p>
    <w:p w14:paraId="1C986FE7" w14:textId="77777777" w:rsidR="008B7FC3" w:rsidRPr="003F185B" w:rsidRDefault="008B7FC3" w:rsidP="00190198">
      <w:pPr>
        <w:rPr>
          <w:rFonts w:ascii="Tahoma" w:hAnsi="Tahoma" w:cs="Tahoma"/>
        </w:rPr>
      </w:pPr>
    </w:p>
    <w:p w14:paraId="1490D622" w14:textId="5C72853F" w:rsidR="00FC5F36" w:rsidRPr="003F185B" w:rsidRDefault="00AB41FA" w:rsidP="00190198">
      <w:pPr>
        <w:pStyle w:val="ListParagraph"/>
        <w:numPr>
          <w:ilvl w:val="0"/>
          <w:numId w:val="15"/>
        </w:numPr>
        <w:rPr>
          <w:rFonts w:ascii="Tahoma" w:hAnsi="Tahoma" w:cs="Tahoma"/>
          <w:b/>
          <w:bCs/>
          <w:sz w:val="22"/>
          <w:szCs w:val="22"/>
        </w:rPr>
      </w:pPr>
      <w:r w:rsidRPr="003F185B">
        <w:rPr>
          <w:rFonts w:ascii="Tahoma" w:hAnsi="Tahoma" w:cs="Tahoma"/>
          <w:b/>
          <w:bCs/>
          <w:sz w:val="22"/>
          <w:szCs w:val="22"/>
        </w:rPr>
        <w:t>Development Officer</w:t>
      </w:r>
      <w:r w:rsidR="00DF27E3" w:rsidRPr="003F185B">
        <w:rPr>
          <w:rFonts w:ascii="Tahoma" w:hAnsi="Tahoma" w:cs="Tahoma"/>
          <w:b/>
          <w:bCs/>
          <w:sz w:val="22"/>
          <w:szCs w:val="22"/>
        </w:rPr>
        <w:t xml:space="preserve"> </w:t>
      </w:r>
    </w:p>
    <w:p w14:paraId="1DDC1A5C" w14:textId="6F2DC17B" w:rsidR="003C259A" w:rsidRPr="003F185B" w:rsidRDefault="00FC5F36" w:rsidP="00B40C1D">
      <w:pPr>
        <w:pStyle w:val="ListParagraph"/>
        <w:numPr>
          <w:ilvl w:val="1"/>
          <w:numId w:val="15"/>
        </w:numPr>
        <w:rPr>
          <w:rFonts w:ascii="Tahoma" w:hAnsi="Tahoma" w:cs="Tahoma"/>
          <w:sz w:val="22"/>
          <w:szCs w:val="22"/>
        </w:rPr>
      </w:pPr>
      <w:r w:rsidRPr="003F185B">
        <w:rPr>
          <w:rFonts w:ascii="Tahoma" w:hAnsi="Tahoma" w:cs="Tahoma"/>
          <w:sz w:val="22"/>
          <w:szCs w:val="22"/>
        </w:rPr>
        <w:t>See Paul’s report below</w:t>
      </w:r>
    </w:p>
    <w:p w14:paraId="7F50542A" w14:textId="3956E1CC" w:rsidR="00FC5F36" w:rsidRPr="003F185B" w:rsidRDefault="00FC5F36" w:rsidP="00B40C1D">
      <w:pPr>
        <w:pStyle w:val="ListParagraph"/>
        <w:numPr>
          <w:ilvl w:val="1"/>
          <w:numId w:val="15"/>
        </w:numPr>
        <w:rPr>
          <w:rFonts w:ascii="Tahoma" w:hAnsi="Tahoma" w:cs="Tahoma"/>
          <w:sz w:val="22"/>
          <w:szCs w:val="22"/>
        </w:rPr>
      </w:pPr>
      <w:r w:rsidRPr="003F185B">
        <w:rPr>
          <w:rFonts w:ascii="Tahoma" w:hAnsi="Tahoma" w:cs="Tahoma"/>
          <w:sz w:val="22"/>
          <w:szCs w:val="22"/>
        </w:rPr>
        <w:t>It was also noted</w:t>
      </w:r>
    </w:p>
    <w:p w14:paraId="4E4294E8" w14:textId="47958EF4" w:rsidR="00594962" w:rsidRPr="000F0788" w:rsidRDefault="00FC5F36" w:rsidP="00B40C1D">
      <w:pPr>
        <w:pStyle w:val="Body"/>
        <w:numPr>
          <w:ilvl w:val="2"/>
          <w:numId w:val="15"/>
        </w:numPr>
        <w:rPr>
          <w:rFonts w:ascii="Tahoma" w:hAnsi="Tahoma" w:cs="Tahoma"/>
        </w:rPr>
      </w:pPr>
      <w:r w:rsidRPr="000F0788">
        <w:rPr>
          <w:rFonts w:ascii="Tahoma" w:hAnsi="Tahoma" w:cs="Tahoma"/>
        </w:rPr>
        <w:t xml:space="preserve">Moreton in Marsh </w:t>
      </w:r>
      <w:r w:rsidR="000F0788">
        <w:rPr>
          <w:rFonts w:ascii="Tahoma" w:hAnsi="Tahoma" w:cs="Tahoma"/>
        </w:rPr>
        <w:t xml:space="preserve">plan to host </w:t>
      </w:r>
      <w:r w:rsidRPr="000F0788">
        <w:rPr>
          <w:rFonts w:ascii="Tahoma" w:hAnsi="Tahoma" w:cs="Tahoma"/>
        </w:rPr>
        <w:t xml:space="preserve">a </w:t>
      </w:r>
      <w:r w:rsidR="000F0788">
        <w:rPr>
          <w:rFonts w:ascii="Tahoma" w:hAnsi="Tahoma" w:cs="Tahoma"/>
        </w:rPr>
        <w:t xml:space="preserve">commemorative walk and game of croquet in liaison with the NT at </w:t>
      </w:r>
      <w:proofErr w:type="spellStart"/>
      <w:r w:rsidR="000F0788">
        <w:rPr>
          <w:rFonts w:ascii="Tahoma" w:hAnsi="Tahoma" w:cs="Tahoma"/>
        </w:rPr>
        <w:t>Chastleton</w:t>
      </w:r>
      <w:proofErr w:type="spellEnd"/>
      <w:r w:rsidR="000F0788">
        <w:rPr>
          <w:rFonts w:ascii="Tahoma" w:hAnsi="Tahoma" w:cs="Tahoma"/>
        </w:rPr>
        <w:t xml:space="preserve"> House – details will appear in Cygnet.</w:t>
      </w:r>
    </w:p>
    <w:p w14:paraId="55211D8F" w14:textId="60B0C26D" w:rsidR="00FC5F36" w:rsidRPr="003F185B" w:rsidRDefault="00594962" w:rsidP="00B40C1D">
      <w:pPr>
        <w:pStyle w:val="Body"/>
        <w:numPr>
          <w:ilvl w:val="2"/>
          <w:numId w:val="15"/>
        </w:numPr>
        <w:rPr>
          <w:rFonts w:ascii="Tahoma" w:hAnsi="Tahoma" w:cs="Tahoma"/>
        </w:rPr>
      </w:pPr>
      <w:r w:rsidRPr="003F185B">
        <w:rPr>
          <w:rFonts w:ascii="Tahoma" w:hAnsi="Tahoma" w:cs="Tahoma"/>
        </w:rPr>
        <w:t xml:space="preserve">Nationally </w:t>
      </w:r>
      <w:r w:rsidR="00FC5F36" w:rsidRPr="003F185B">
        <w:rPr>
          <w:rFonts w:ascii="Tahoma" w:hAnsi="Tahoma" w:cs="Tahoma"/>
        </w:rPr>
        <w:t xml:space="preserve">7 new clubs </w:t>
      </w:r>
      <w:r w:rsidRPr="003F185B">
        <w:rPr>
          <w:rFonts w:ascii="Tahoma" w:hAnsi="Tahoma" w:cs="Tahoma"/>
        </w:rPr>
        <w:t xml:space="preserve">have been established </w:t>
      </w:r>
      <w:r w:rsidR="00FC5F36" w:rsidRPr="003F185B">
        <w:rPr>
          <w:rFonts w:ascii="Tahoma" w:hAnsi="Tahoma" w:cs="Tahoma"/>
        </w:rPr>
        <w:t>this year – 4 are croquet / bowls clubs</w:t>
      </w:r>
    </w:p>
    <w:p w14:paraId="5159D5EC" w14:textId="7E709D5E" w:rsidR="0006318B" w:rsidRPr="003F185B" w:rsidRDefault="0006318B" w:rsidP="00190198">
      <w:pPr>
        <w:rPr>
          <w:rFonts w:ascii="Tahoma" w:hAnsi="Tahoma" w:cs="Tahoma"/>
          <w:b/>
          <w:bCs/>
        </w:rPr>
      </w:pPr>
    </w:p>
    <w:p w14:paraId="659F4CF9" w14:textId="65D1861F" w:rsidR="00734119" w:rsidRPr="003F185B" w:rsidRDefault="00734119" w:rsidP="00190198">
      <w:pPr>
        <w:pStyle w:val="ListParagraph"/>
        <w:numPr>
          <w:ilvl w:val="0"/>
          <w:numId w:val="15"/>
        </w:numPr>
        <w:rPr>
          <w:rFonts w:ascii="Tahoma" w:hAnsi="Tahoma" w:cs="Tahoma"/>
          <w:b/>
          <w:bCs/>
          <w:sz w:val="22"/>
          <w:szCs w:val="22"/>
        </w:rPr>
      </w:pPr>
      <w:r w:rsidRPr="003F185B">
        <w:rPr>
          <w:rFonts w:ascii="Tahoma" w:hAnsi="Tahoma" w:cs="Tahoma"/>
          <w:b/>
          <w:bCs/>
          <w:sz w:val="22"/>
          <w:szCs w:val="22"/>
        </w:rPr>
        <w:t>Coaching Report</w:t>
      </w:r>
    </w:p>
    <w:p w14:paraId="703C1862" w14:textId="128DA346" w:rsidR="00B40C1D" w:rsidRPr="003D4773" w:rsidRDefault="003D4773" w:rsidP="00B40C1D">
      <w:pPr>
        <w:pStyle w:val="Body"/>
        <w:numPr>
          <w:ilvl w:val="1"/>
          <w:numId w:val="15"/>
        </w:numPr>
        <w:rPr>
          <w:rFonts w:ascii="Tahoma" w:hAnsi="Tahoma" w:cs="Tahoma"/>
        </w:rPr>
      </w:pPr>
      <w:r w:rsidRPr="003D4773">
        <w:rPr>
          <w:rFonts w:ascii="Tahoma" w:hAnsi="Tahoma" w:cs="Tahoma"/>
        </w:rPr>
        <w:t>Report from Paul – see below</w:t>
      </w:r>
    </w:p>
    <w:p w14:paraId="2D37AF9A" w14:textId="53CD2C2E" w:rsidR="00DF27E3" w:rsidRPr="003D4773" w:rsidRDefault="003D4773" w:rsidP="00D8713B">
      <w:pPr>
        <w:pStyle w:val="Body"/>
        <w:numPr>
          <w:ilvl w:val="1"/>
          <w:numId w:val="15"/>
        </w:numPr>
        <w:rPr>
          <w:rFonts w:ascii="Tahoma" w:hAnsi="Tahoma" w:cs="Tahoma"/>
        </w:rPr>
      </w:pPr>
      <w:r w:rsidRPr="003D4773">
        <w:rPr>
          <w:rFonts w:ascii="Tahoma" w:hAnsi="Tahoma" w:cs="Tahoma"/>
        </w:rPr>
        <w:t xml:space="preserve">Noted that </w:t>
      </w:r>
      <w:r w:rsidR="00EF5693" w:rsidRPr="003D4773">
        <w:rPr>
          <w:rFonts w:ascii="Tahoma" w:hAnsi="Tahoma" w:cs="Tahoma"/>
        </w:rPr>
        <w:t>Paul is on working group to develop strategy for all players – hopeful for next year – and</w:t>
      </w:r>
      <w:r w:rsidRPr="003D4773">
        <w:rPr>
          <w:rFonts w:ascii="Tahoma" w:hAnsi="Tahoma" w:cs="Tahoma"/>
        </w:rPr>
        <w:t xml:space="preserve"> looking at the role of</w:t>
      </w:r>
      <w:r w:rsidR="00EF5693" w:rsidRPr="003D4773">
        <w:rPr>
          <w:rFonts w:ascii="Tahoma" w:hAnsi="Tahoma" w:cs="Tahoma"/>
        </w:rPr>
        <w:t xml:space="preserve"> examining coaches </w:t>
      </w:r>
    </w:p>
    <w:p w14:paraId="0124CD96" w14:textId="77777777" w:rsidR="003D4773" w:rsidRPr="003D4773" w:rsidRDefault="003D4773" w:rsidP="003D4773">
      <w:pPr>
        <w:pStyle w:val="Body"/>
        <w:ind w:left="720"/>
        <w:rPr>
          <w:rFonts w:ascii="Tahoma" w:hAnsi="Tahoma" w:cs="Tahoma"/>
          <w:b/>
          <w:bCs/>
        </w:rPr>
      </w:pPr>
    </w:p>
    <w:p w14:paraId="06A3C7F6" w14:textId="1105F392" w:rsidR="000C36CB" w:rsidRPr="003F185B" w:rsidRDefault="000C36CB" w:rsidP="00190198">
      <w:pPr>
        <w:pStyle w:val="ListParagraph"/>
        <w:numPr>
          <w:ilvl w:val="0"/>
          <w:numId w:val="15"/>
        </w:numPr>
        <w:rPr>
          <w:rFonts w:ascii="Tahoma" w:hAnsi="Tahoma" w:cs="Tahoma"/>
          <w:b/>
          <w:bCs/>
          <w:sz w:val="22"/>
          <w:szCs w:val="22"/>
        </w:rPr>
      </w:pPr>
      <w:r w:rsidRPr="003F185B">
        <w:rPr>
          <w:rFonts w:ascii="Tahoma" w:hAnsi="Tahoma" w:cs="Tahoma"/>
          <w:b/>
          <w:bCs/>
          <w:sz w:val="22"/>
          <w:szCs w:val="22"/>
        </w:rPr>
        <w:t>Feds’ Forum Feedback</w:t>
      </w:r>
    </w:p>
    <w:p w14:paraId="62D2D123" w14:textId="547FE302" w:rsidR="000C36CB" w:rsidRPr="003F185B" w:rsidRDefault="000C36CB" w:rsidP="00B40C1D">
      <w:pPr>
        <w:pStyle w:val="ListParagraph"/>
        <w:numPr>
          <w:ilvl w:val="1"/>
          <w:numId w:val="15"/>
        </w:numPr>
        <w:rPr>
          <w:rFonts w:ascii="Tahoma" w:hAnsi="Tahoma" w:cs="Tahoma"/>
          <w:sz w:val="22"/>
          <w:szCs w:val="22"/>
        </w:rPr>
      </w:pPr>
      <w:r w:rsidRPr="003F185B">
        <w:rPr>
          <w:rFonts w:ascii="Tahoma" w:hAnsi="Tahoma" w:cs="Tahoma"/>
          <w:sz w:val="22"/>
          <w:szCs w:val="22"/>
        </w:rPr>
        <w:t>Defibrillator Survey</w:t>
      </w:r>
      <w:r w:rsidR="00EF5693" w:rsidRPr="003F185B">
        <w:rPr>
          <w:rFonts w:ascii="Tahoma" w:hAnsi="Tahoma" w:cs="Tahoma"/>
          <w:sz w:val="22"/>
          <w:szCs w:val="22"/>
        </w:rPr>
        <w:t xml:space="preserve"> – 100 responses – 40% have one or access – Paul Brown researching sources</w:t>
      </w:r>
      <w:r w:rsidR="00541DDA" w:rsidRPr="003F185B">
        <w:rPr>
          <w:rFonts w:ascii="Tahoma" w:hAnsi="Tahoma" w:cs="Tahoma"/>
          <w:sz w:val="22"/>
          <w:szCs w:val="22"/>
        </w:rPr>
        <w:t xml:space="preserve"> and support</w:t>
      </w:r>
    </w:p>
    <w:p w14:paraId="732A3769" w14:textId="3ECA9A4E" w:rsidR="000C36CB" w:rsidRDefault="000C36CB" w:rsidP="00B40C1D">
      <w:pPr>
        <w:pStyle w:val="ListParagraph"/>
        <w:numPr>
          <w:ilvl w:val="1"/>
          <w:numId w:val="15"/>
        </w:numPr>
        <w:rPr>
          <w:rFonts w:ascii="Tahoma" w:hAnsi="Tahoma" w:cs="Tahoma"/>
          <w:sz w:val="22"/>
          <w:szCs w:val="22"/>
        </w:rPr>
      </w:pPr>
      <w:bookmarkStart w:id="0" w:name="_Hlk104659163"/>
      <w:r w:rsidRPr="003F185B">
        <w:rPr>
          <w:rFonts w:ascii="Tahoma" w:hAnsi="Tahoma" w:cs="Tahoma"/>
          <w:sz w:val="22"/>
          <w:szCs w:val="22"/>
        </w:rPr>
        <w:t xml:space="preserve">Revitalising AC – </w:t>
      </w:r>
      <w:r w:rsidR="00A42CEA">
        <w:rPr>
          <w:rFonts w:ascii="Tahoma" w:hAnsi="Tahoma" w:cs="Tahoma"/>
          <w:sz w:val="22"/>
          <w:szCs w:val="22"/>
        </w:rPr>
        <w:t>Tony reported on a presentation given at the last Forum meeting on ‘sequence’ AC as a method of introducing GC players to AC</w:t>
      </w:r>
    </w:p>
    <w:p w14:paraId="43628DA9" w14:textId="6E69D138" w:rsidR="00A42CEA" w:rsidRDefault="00A42CEA" w:rsidP="00A42CEA">
      <w:pPr>
        <w:pStyle w:val="ListParagraph"/>
        <w:numPr>
          <w:ilvl w:val="2"/>
          <w:numId w:val="15"/>
        </w:numPr>
        <w:rPr>
          <w:rFonts w:ascii="Tahoma" w:hAnsi="Tahoma" w:cs="Tahoma"/>
          <w:sz w:val="22"/>
          <w:szCs w:val="22"/>
        </w:rPr>
      </w:pPr>
      <w:r>
        <w:rPr>
          <w:rFonts w:ascii="Tahoma" w:hAnsi="Tahoma" w:cs="Tahoma"/>
          <w:sz w:val="22"/>
          <w:szCs w:val="22"/>
        </w:rPr>
        <w:t>It was noted that this is one of several methods that might be used and that ultimately guidance should be issued by the Coaching Committee</w:t>
      </w:r>
    </w:p>
    <w:p w14:paraId="63851219" w14:textId="77777777" w:rsidR="00A42CEA" w:rsidRDefault="00A42CEA" w:rsidP="00A42CEA">
      <w:pPr>
        <w:pStyle w:val="ListParagraph"/>
        <w:numPr>
          <w:ilvl w:val="2"/>
          <w:numId w:val="15"/>
        </w:numPr>
        <w:rPr>
          <w:rFonts w:ascii="Tahoma" w:hAnsi="Tahoma" w:cs="Tahoma"/>
          <w:sz w:val="22"/>
          <w:szCs w:val="22"/>
        </w:rPr>
      </w:pPr>
      <w:r w:rsidRPr="00A42CEA">
        <w:rPr>
          <w:rFonts w:ascii="Tahoma" w:hAnsi="Tahoma" w:cs="Tahoma"/>
          <w:b/>
          <w:bCs/>
          <w:color w:val="FF0000"/>
          <w:sz w:val="22"/>
          <w:szCs w:val="22"/>
        </w:rPr>
        <w:t>Action: Linda</w:t>
      </w:r>
      <w:r w:rsidRPr="00A42CEA">
        <w:rPr>
          <w:rFonts w:ascii="Tahoma" w:hAnsi="Tahoma" w:cs="Tahoma"/>
          <w:color w:val="FF0000"/>
          <w:sz w:val="22"/>
          <w:szCs w:val="22"/>
        </w:rPr>
        <w:t xml:space="preserve"> </w:t>
      </w:r>
      <w:r>
        <w:rPr>
          <w:rFonts w:ascii="Tahoma" w:hAnsi="Tahoma" w:cs="Tahoma"/>
          <w:sz w:val="22"/>
          <w:szCs w:val="22"/>
        </w:rPr>
        <w:t>to draft Cygnet article on ways of doing this and encouraging beginners</w:t>
      </w:r>
      <w:bookmarkEnd w:id="0"/>
    </w:p>
    <w:p w14:paraId="70DADEE6" w14:textId="79B4AA25" w:rsidR="00594962" w:rsidRPr="003F185B" w:rsidRDefault="00A42CEA" w:rsidP="00136E19">
      <w:pPr>
        <w:pStyle w:val="ListParagraph"/>
        <w:numPr>
          <w:ilvl w:val="1"/>
          <w:numId w:val="15"/>
        </w:numPr>
        <w:rPr>
          <w:rFonts w:ascii="Tahoma" w:hAnsi="Tahoma" w:cs="Tahoma"/>
          <w:sz w:val="22"/>
          <w:szCs w:val="22"/>
        </w:rPr>
      </w:pPr>
      <w:r>
        <w:rPr>
          <w:rStyle w:val="DefaultFontHxMailStyle"/>
          <w:sz w:val="22"/>
          <w:szCs w:val="22"/>
        </w:rPr>
        <w:t xml:space="preserve">Noted that East Anglia had failed to return a Rep to Council and that the CA recognised that no sanctions could be applied as they had done their best – this clause will not appear in the new constitution </w:t>
      </w:r>
    </w:p>
    <w:p w14:paraId="18C0FB2B" w14:textId="77777777" w:rsidR="000C36CB" w:rsidRPr="003F185B" w:rsidRDefault="000C36CB" w:rsidP="00190198">
      <w:pPr>
        <w:rPr>
          <w:rFonts w:ascii="Tahoma" w:hAnsi="Tahoma" w:cs="Tahoma"/>
          <w:b/>
          <w:bCs/>
        </w:rPr>
      </w:pPr>
    </w:p>
    <w:p w14:paraId="1913D6A6" w14:textId="6AB92D68" w:rsidR="00C5325C" w:rsidRPr="003F185B" w:rsidRDefault="00C5325C" w:rsidP="00C5325C">
      <w:pPr>
        <w:pStyle w:val="ListParagraph"/>
        <w:numPr>
          <w:ilvl w:val="0"/>
          <w:numId w:val="15"/>
        </w:numPr>
        <w:rPr>
          <w:rFonts w:ascii="Tahoma" w:hAnsi="Tahoma" w:cs="Tahoma"/>
          <w:b/>
          <w:bCs/>
          <w:sz w:val="22"/>
          <w:szCs w:val="22"/>
        </w:rPr>
      </w:pPr>
      <w:r w:rsidRPr="003F185B">
        <w:rPr>
          <w:rFonts w:ascii="Tahoma" w:hAnsi="Tahoma" w:cs="Tahoma"/>
          <w:b/>
          <w:bCs/>
          <w:sz w:val="22"/>
          <w:szCs w:val="22"/>
        </w:rPr>
        <w:t xml:space="preserve"> </w:t>
      </w:r>
      <w:r w:rsidR="002D7640" w:rsidRPr="003F185B">
        <w:rPr>
          <w:rFonts w:ascii="Tahoma" w:hAnsi="Tahoma" w:cs="Tahoma"/>
          <w:b/>
          <w:bCs/>
          <w:sz w:val="22"/>
          <w:szCs w:val="22"/>
        </w:rPr>
        <w:t>Safeguarding</w:t>
      </w:r>
      <w:r w:rsidR="00DF27E3" w:rsidRPr="003F185B">
        <w:rPr>
          <w:rFonts w:ascii="Tahoma" w:hAnsi="Tahoma" w:cs="Tahoma"/>
          <w:b/>
          <w:bCs/>
          <w:sz w:val="22"/>
          <w:szCs w:val="22"/>
        </w:rPr>
        <w:t xml:space="preserve"> </w:t>
      </w:r>
    </w:p>
    <w:p w14:paraId="5D0EE6FA" w14:textId="09BDF9DD" w:rsidR="00EC43E6" w:rsidRPr="003F185B" w:rsidRDefault="00C5325C" w:rsidP="00C5325C">
      <w:pPr>
        <w:pStyle w:val="ListParagraph"/>
        <w:numPr>
          <w:ilvl w:val="1"/>
          <w:numId w:val="15"/>
        </w:numPr>
        <w:rPr>
          <w:rFonts w:ascii="Tahoma" w:hAnsi="Tahoma" w:cs="Tahoma"/>
          <w:sz w:val="22"/>
          <w:szCs w:val="22"/>
        </w:rPr>
      </w:pPr>
      <w:r w:rsidRPr="003F185B">
        <w:rPr>
          <w:rFonts w:ascii="Tahoma" w:hAnsi="Tahoma" w:cs="Tahoma"/>
          <w:sz w:val="22"/>
          <w:szCs w:val="22"/>
        </w:rPr>
        <w:t xml:space="preserve">Andru </w:t>
      </w:r>
      <w:r w:rsidR="003F185B">
        <w:rPr>
          <w:rFonts w:ascii="Tahoma" w:hAnsi="Tahoma" w:cs="Tahoma"/>
          <w:sz w:val="22"/>
          <w:szCs w:val="22"/>
        </w:rPr>
        <w:t>advised</w:t>
      </w:r>
      <w:r w:rsidR="00275F20">
        <w:rPr>
          <w:rFonts w:ascii="Tahoma" w:hAnsi="Tahoma" w:cs="Tahoma"/>
          <w:sz w:val="22"/>
          <w:szCs w:val="22"/>
        </w:rPr>
        <w:t xml:space="preserve"> us</w:t>
      </w:r>
      <w:r w:rsidRPr="003F185B">
        <w:rPr>
          <w:rFonts w:ascii="Tahoma" w:hAnsi="Tahoma" w:cs="Tahoma"/>
          <w:sz w:val="22"/>
          <w:szCs w:val="22"/>
        </w:rPr>
        <w:t xml:space="preserve"> </w:t>
      </w:r>
      <w:r w:rsidRPr="003F185B">
        <w:rPr>
          <w:rFonts w:ascii="Tahoma" w:hAnsi="Tahoma" w:cs="Tahoma"/>
          <w:i/>
          <w:iCs/>
          <w:sz w:val="22"/>
          <w:szCs w:val="22"/>
        </w:rPr>
        <w:t>in absentia</w:t>
      </w:r>
      <w:r w:rsidRPr="003F185B">
        <w:rPr>
          <w:rFonts w:ascii="Tahoma" w:hAnsi="Tahoma" w:cs="Tahoma"/>
          <w:sz w:val="22"/>
          <w:szCs w:val="22"/>
        </w:rPr>
        <w:t xml:space="preserve"> that he had nothing to report</w:t>
      </w:r>
    </w:p>
    <w:p w14:paraId="5F07DFAE" w14:textId="1A88AB52" w:rsidR="00C5325C" w:rsidRPr="003F185B" w:rsidRDefault="00C5325C" w:rsidP="00C5325C">
      <w:pPr>
        <w:pStyle w:val="ListParagraph"/>
        <w:numPr>
          <w:ilvl w:val="1"/>
          <w:numId w:val="15"/>
        </w:numPr>
        <w:rPr>
          <w:rFonts w:ascii="Tahoma" w:hAnsi="Tahoma" w:cs="Tahoma"/>
          <w:sz w:val="22"/>
          <w:szCs w:val="22"/>
        </w:rPr>
      </w:pPr>
      <w:r w:rsidRPr="003F185B">
        <w:rPr>
          <w:rFonts w:ascii="Tahoma" w:hAnsi="Tahoma" w:cs="Tahoma"/>
          <w:sz w:val="22"/>
          <w:szCs w:val="22"/>
        </w:rPr>
        <w:t>Linda raised concerns about how the CA is managing the Safeguarding processes</w:t>
      </w:r>
    </w:p>
    <w:p w14:paraId="08212F3A" w14:textId="073DD8F7" w:rsidR="00C5325C" w:rsidRPr="003F185B" w:rsidRDefault="00C5325C" w:rsidP="00C5325C">
      <w:pPr>
        <w:pStyle w:val="ListParagraph"/>
        <w:numPr>
          <w:ilvl w:val="1"/>
          <w:numId w:val="15"/>
        </w:numPr>
        <w:rPr>
          <w:rFonts w:ascii="Tahoma" w:hAnsi="Tahoma" w:cs="Tahoma"/>
          <w:sz w:val="22"/>
          <w:szCs w:val="22"/>
        </w:rPr>
      </w:pPr>
      <w:r w:rsidRPr="003F185B">
        <w:rPr>
          <w:rFonts w:ascii="Tahoma" w:hAnsi="Tahoma" w:cs="Tahoma"/>
          <w:b/>
          <w:bCs/>
          <w:color w:val="FF0000"/>
          <w:sz w:val="22"/>
          <w:szCs w:val="22"/>
        </w:rPr>
        <w:t>Action: Linda</w:t>
      </w:r>
      <w:r w:rsidRPr="003F185B">
        <w:rPr>
          <w:rFonts w:ascii="Tahoma" w:hAnsi="Tahoma" w:cs="Tahoma"/>
          <w:color w:val="FF0000"/>
          <w:sz w:val="22"/>
          <w:szCs w:val="22"/>
        </w:rPr>
        <w:t xml:space="preserve"> </w:t>
      </w:r>
      <w:r w:rsidRPr="003F185B">
        <w:rPr>
          <w:rFonts w:ascii="Tahoma" w:hAnsi="Tahoma" w:cs="Tahoma"/>
          <w:sz w:val="22"/>
          <w:szCs w:val="22"/>
        </w:rPr>
        <w:t>to raise at Feds Forum meeting</w:t>
      </w:r>
    </w:p>
    <w:p w14:paraId="640A1FB8" w14:textId="58689ADC" w:rsidR="00655740" w:rsidRPr="003F185B" w:rsidRDefault="00655740" w:rsidP="00190198">
      <w:pPr>
        <w:rPr>
          <w:rFonts w:ascii="Tahoma" w:hAnsi="Tahoma" w:cs="Tahoma"/>
        </w:rPr>
      </w:pPr>
    </w:p>
    <w:p w14:paraId="336D4558" w14:textId="46DAB0B7" w:rsidR="00B10F7C" w:rsidRPr="003F185B" w:rsidRDefault="00B10F7C" w:rsidP="00190198">
      <w:pPr>
        <w:pStyle w:val="ListParagraph"/>
        <w:numPr>
          <w:ilvl w:val="0"/>
          <w:numId w:val="15"/>
        </w:numPr>
        <w:rPr>
          <w:rFonts w:ascii="Tahoma" w:hAnsi="Tahoma" w:cs="Tahoma"/>
          <w:b/>
          <w:bCs/>
          <w:sz w:val="22"/>
          <w:szCs w:val="22"/>
        </w:rPr>
      </w:pPr>
      <w:r w:rsidRPr="003F185B">
        <w:rPr>
          <w:rFonts w:ascii="Tahoma" w:hAnsi="Tahoma" w:cs="Tahoma"/>
          <w:b/>
          <w:bCs/>
          <w:sz w:val="22"/>
          <w:szCs w:val="22"/>
        </w:rPr>
        <w:t>Website</w:t>
      </w:r>
    </w:p>
    <w:p w14:paraId="7A665E49" w14:textId="61D01C32" w:rsidR="003368B5" w:rsidRPr="003F185B" w:rsidRDefault="00C5325C" w:rsidP="00051187">
      <w:pPr>
        <w:pStyle w:val="ListParagraph"/>
        <w:numPr>
          <w:ilvl w:val="1"/>
          <w:numId w:val="15"/>
        </w:numPr>
        <w:rPr>
          <w:rFonts w:ascii="Tahoma" w:hAnsi="Tahoma" w:cs="Tahoma"/>
          <w:sz w:val="22"/>
          <w:szCs w:val="22"/>
        </w:rPr>
      </w:pPr>
      <w:r w:rsidRPr="003F185B">
        <w:rPr>
          <w:rFonts w:ascii="Tahoma" w:hAnsi="Tahoma" w:cs="Tahoma"/>
          <w:sz w:val="22"/>
          <w:szCs w:val="22"/>
        </w:rPr>
        <w:t>Noted that a</w:t>
      </w:r>
      <w:r w:rsidR="003368B5" w:rsidRPr="003F185B">
        <w:rPr>
          <w:rFonts w:ascii="Tahoma" w:hAnsi="Tahoma" w:cs="Tahoma"/>
          <w:sz w:val="22"/>
          <w:szCs w:val="22"/>
        </w:rPr>
        <w:t xml:space="preserve"> Budleigh </w:t>
      </w:r>
      <w:r w:rsidRPr="003F185B">
        <w:rPr>
          <w:rFonts w:ascii="Tahoma" w:hAnsi="Tahoma" w:cs="Tahoma"/>
          <w:sz w:val="22"/>
          <w:szCs w:val="22"/>
        </w:rPr>
        <w:t xml:space="preserve">member </w:t>
      </w:r>
      <w:r w:rsidR="003368B5" w:rsidRPr="003F185B">
        <w:rPr>
          <w:rFonts w:ascii="Tahoma" w:hAnsi="Tahoma" w:cs="Tahoma"/>
          <w:sz w:val="22"/>
          <w:szCs w:val="22"/>
        </w:rPr>
        <w:t xml:space="preserve">has offered to cast an eye over our website </w:t>
      </w:r>
      <w:r w:rsidR="00DF27E3" w:rsidRPr="003F185B">
        <w:rPr>
          <w:rFonts w:ascii="Tahoma" w:hAnsi="Tahoma" w:cs="Tahoma"/>
          <w:sz w:val="22"/>
          <w:szCs w:val="22"/>
        </w:rPr>
        <w:t xml:space="preserve">and </w:t>
      </w:r>
      <w:r w:rsidR="00157E00" w:rsidRPr="003F185B">
        <w:rPr>
          <w:rFonts w:ascii="Tahoma" w:hAnsi="Tahoma" w:cs="Tahoma"/>
          <w:sz w:val="22"/>
          <w:szCs w:val="22"/>
        </w:rPr>
        <w:t xml:space="preserve">will give us some feedback but </w:t>
      </w:r>
      <w:r w:rsidRPr="003F185B">
        <w:rPr>
          <w:rFonts w:ascii="Tahoma" w:hAnsi="Tahoma" w:cs="Tahoma"/>
          <w:sz w:val="22"/>
          <w:szCs w:val="22"/>
        </w:rPr>
        <w:t xml:space="preserve">she </w:t>
      </w:r>
      <w:r w:rsidR="00157E00" w:rsidRPr="003F185B">
        <w:rPr>
          <w:rFonts w:ascii="Tahoma" w:hAnsi="Tahoma" w:cs="Tahoma"/>
          <w:sz w:val="22"/>
          <w:szCs w:val="22"/>
        </w:rPr>
        <w:t>no time to take anything else on at the moment.</w:t>
      </w:r>
    </w:p>
    <w:p w14:paraId="07D6849B" w14:textId="01793BFC" w:rsidR="00C5325C" w:rsidRPr="003F185B" w:rsidRDefault="00C5325C" w:rsidP="00051187">
      <w:pPr>
        <w:pStyle w:val="ListParagraph"/>
        <w:numPr>
          <w:ilvl w:val="1"/>
          <w:numId w:val="15"/>
        </w:numPr>
        <w:rPr>
          <w:rFonts w:ascii="Tahoma" w:hAnsi="Tahoma" w:cs="Tahoma"/>
          <w:sz w:val="22"/>
          <w:szCs w:val="22"/>
        </w:rPr>
      </w:pPr>
      <w:r w:rsidRPr="003F185B">
        <w:rPr>
          <w:rFonts w:ascii="Tahoma" w:hAnsi="Tahoma" w:cs="Tahoma"/>
          <w:b/>
          <w:bCs/>
          <w:color w:val="FF0000"/>
          <w:sz w:val="22"/>
          <w:szCs w:val="22"/>
        </w:rPr>
        <w:t>Action: Linda</w:t>
      </w:r>
      <w:r w:rsidRPr="003F185B">
        <w:rPr>
          <w:rFonts w:ascii="Tahoma" w:hAnsi="Tahoma" w:cs="Tahoma"/>
          <w:color w:val="FF0000"/>
          <w:sz w:val="22"/>
          <w:szCs w:val="22"/>
        </w:rPr>
        <w:t xml:space="preserve"> </w:t>
      </w:r>
      <w:r w:rsidRPr="003F185B">
        <w:rPr>
          <w:rFonts w:ascii="Tahoma" w:hAnsi="Tahoma" w:cs="Tahoma"/>
          <w:sz w:val="22"/>
          <w:szCs w:val="22"/>
        </w:rPr>
        <w:t>to follow up</w:t>
      </w:r>
    </w:p>
    <w:p w14:paraId="684698F0" w14:textId="06E3DECB" w:rsidR="003368B5" w:rsidRPr="003F185B" w:rsidRDefault="003368B5" w:rsidP="00190198">
      <w:pPr>
        <w:rPr>
          <w:rFonts w:ascii="Tahoma" w:hAnsi="Tahoma" w:cs="Tahoma"/>
          <w:b/>
          <w:bCs/>
        </w:rPr>
      </w:pPr>
    </w:p>
    <w:p w14:paraId="19BAB6C0" w14:textId="54BA3B48" w:rsidR="003F185B" w:rsidRPr="003F185B" w:rsidRDefault="003F185B" w:rsidP="00051187">
      <w:pPr>
        <w:pStyle w:val="ListParagraph"/>
        <w:numPr>
          <w:ilvl w:val="0"/>
          <w:numId w:val="15"/>
        </w:numPr>
        <w:rPr>
          <w:rFonts w:ascii="Tahoma" w:hAnsi="Tahoma" w:cs="Tahoma"/>
          <w:b/>
          <w:bCs/>
          <w:sz w:val="22"/>
          <w:szCs w:val="22"/>
        </w:rPr>
      </w:pPr>
      <w:r w:rsidRPr="003F185B">
        <w:rPr>
          <w:rFonts w:ascii="Tahoma" w:hAnsi="Tahoma" w:cs="Tahoma"/>
          <w:b/>
          <w:bCs/>
          <w:sz w:val="22"/>
          <w:szCs w:val="22"/>
        </w:rPr>
        <w:t xml:space="preserve"> </w:t>
      </w:r>
      <w:r w:rsidR="003368B5" w:rsidRPr="003F185B">
        <w:rPr>
          <w:rFonts w:ascii="Tahoma" w:hAnsi="Tahoma" w:cs="Tahoma"/>
          <w:b/>
          <w:bCs/>
          <w:sz w:val="22"/>
          <w:szCs w:val="22"/>
        </w:rPr>
        <w:t xml:space="preserve">Cygnet </w:t>
      </w:r>
    </w:p>
    <w:p w14:paraId="6EE6B615" w14:textId="1705333A" w:rsidR="003368B5" w:rsidRPr="003F185B" w:rsidRDefault="003F185B" w:rsidP="003F185B">
      <w:pPr>
        <w:pStyle w:val="ListParagraph"/>
        <w:numPr>
          <w:ilvl w:val="1"/>
          <w:numId w:val="15"/>
        </w:numPr>
        <w:rPr>
          <w:rFonts w:ascii="Tahoma" w:hAnsi="Tahoma" w:cs="Tahoma"/>
          <w:sz w:val="22"/>
          <w:szCs w:val="22"/>
        </w:rPr>
      </w:pPr>
      <w:r w:rsidRPr="003F185B">
        <w:rPr>
          <w:rFonts w:ascii="Tahoma" w:hAnsi="Tahoma" w:cs="Tahoma"/>
          <w:sz w:val="22"/>
          <w:szCs w:val="22"/>
        </w:rPr>
        <w:t>I</w:t>
      </w:r>
      <w:r w:rsidR="003368B5" w:rsidRPr="003F185B">
        <w:rPr>
          <w:rFonts w:ascii="Tahoma" w:hAnsi="Tahoma" w:cs="Tahoma"/>
          <w:sz w:val="22"/>
          <w:szCs w:val="22"/>
        </w:rPr>
        <w:t xml:space="preserve">tems to Linda please in </w:t>
      </w:r>
      <w:r w:rsidRPr="003F185B">
        <w:rPr>
          <w:rFonts w:ascii="Tahoma" w:hAnsi="Tahoma" w:cs="Tahoma"/>
          <w:sz w:val="22"/>
          <w:szCs w:val="22"/>
        </w:rPr>
        <w:t xml:space="preserve">the </w:t>
      </w:r>
      <w:r w:rsidR="003368B5" w:rsidRPr="003F185B">
        <w:rPr>
          <w:rFonts w:ascii="Tahoma" w:hAnsi="Tahoma" w:cs="Tahoma"/>
          <w:sz w:val="22"/>
          <w:szCs w:val="22"/>
        </w:rPr>
        <w:t>next week or so.</w:t>
      </w:r>
    </w:p>
    <w:p w14:paraId="49813874" w14:textId="4F604B7C" w:rsidR="00051187" w:rsidRPr="003F185B" w:rsidRDefault="003F185B" w:rsidP="00051187">
      <w:pPr>
        <w:pStyle w:val="ListParagraph"/>
        <w:numPr>
          <w:ilvl w:val="1"/>
          <w:numId w:val="15"/>
        </w:numPr>
        <w:rPr>
          <w:rFonts w:ascii="Tahoma" w:hAnsi="Tahoma" w:cs="Tahoma"/>
          <w:b/>
          <w:bCs/>
          <w:color w:val="FF0000"/>
          <w:sz w:val="22"/>
          <w:szCs w:val="22"/>
        </w:rPr>
      </w:pPr>
      <w:r w:rsidRPr="003F185B">
        <w:rPr>
          <w:rFonts w:ascii="Tahoma" w:hAnsi="Tahoma" w:cs="Tahoma"/>
          <w:b/>
          <w:bCs/>
          <w:color w:val="FF0000"/>
          <w:sz w:val="22"/>
          <w:szCs w:val="22"/>
        </w:rPr>
        <w:t>Action: All</w:t>
      </w:r>
    </w:p>
    <w:p w14:paraId="3C3CAE1C" w14:textId="77777777" w:rsidR="003F185B" w:rsidRPr="003F185B" w:rsidRDefault="003F185B" w:rsidP="003F185B">
      <w:pPr>
        <w:pStyle w:val="ListParagraph"/>
        <w:rPr>
          <w:rFonts w:ascii="Tahoma" w:hAnsi="Tahoma" w:cs="Tahoma"/>
          <w:sz w:val="22"/>
          <w:szCs w:val="22"/>
        </w:rPr>
      </w:pPr>
    </w:p>
    <w:p w14:paraId="7F89937F" w14:textId="07811DCA" w:rsidR="00190198" w:rsidRPr="003F185B" w:rsidRDefault="00190198" w:rsidP="00190198">
      <w:pPr>
        <w:pStyle w:val="ListParagraph"/>
        <w:numPr>
          <w:ilvl w:val="0"/>
          <w:numId w:val="15"/>
        </w:numPr>
        <w:rPr>
          <w:rFonts w:ascii="Tahoma" w:hAnsi="Tahoma" w:cs="Tahoma"/>
          <w:b/>
          <w:bCs/>
          <w:sz w:val="22"/>
          <w:szCs w:val="22"/>
        </w:rPr>
      </w:pPr>
      <w:r w:rsidRPr="003F185B">
        <w:rPr>
          <w:rFonts w:ascii="Tahoma" w:hAnsi="Tahoma" w:cs="Tahoma"/>
          <w:b/>
          <w:bCs/>
          <w:sz w:val="22"/>
          <w:szCs w:val="22"/>
        </w:rPr>
        <w:t>Council Feedback</w:t>
      </w:r>
    </w:p>
    <w:p w14:paraId="7F607FAF" w14:textId="295479AC" w:rsidR="003F185B" w:rsidRPr="003F185B" w:rsidRDefault="003F185B" w:rsidP="003F185B">
      <w:pPr>
        <w:pStyle w:val="ListParagraph"/>
        <w:numPr>
          <w:ilvl w:val="1"/>
          <w:numId w:val="15"/>
        </w:numPr>
        <w:rPr>
          <w:rFonts w:ascii="Tahoma" w:hAnsi="Tahoma" w:cs="Tahoma"/>
          <w:sz w:val="22"/>
          <w:szCs w:val="22"/>
        </w:rPr>
      </w:pPr>
      <w:r w:rsidRPr="003F185B">
        <w:rPr>
          <w:rFonts w:ascii="Tahoma" w:hAnsi="Tahoma" w:cs="Tahoma"/>
          <w:sz w:val="22"/>
          <w:szCs w:val="22"/>
        </w:rPr>
        <w:t>See Brian’s report below</w:t>
      </w:r>
    </w:p>
    <w:p w14:paraId="5BEC7A21" w14:textId="77777777" w:rsidR="00190198" w:rsidRPr="003F185B" w:rsidRDefault="00190198" w:rsidP="00190198">
      <w:pPr>
        <w:rPr>
          <w:rFonts w:ascii="Tahoma" w:hAnsi="Tahoma" w:cs="Tahoma"/>
        </w:rPr>
      </w:pPr>
    </w:p>
    <w:p w14:paraId="1396B4E4" w14:textId="71C88936" w:rsidR="000C36CB" w:rsidRPr="00275F20" w:rsidRDefault="003368B5" w:rsidP="00190198">
      <w:pPr>
        <w:pStyle w:val="ListParagraph"/>
        <w:numPr>
          <w:ilvl w:val="0"/>
          <w:numId w:val="15"/>
        </w:numPr>
        <w:rPr>
          <w:rFonts w:ascii="Tahoma" w:hAnsi="Tahoma" w:cs="Tahoma"/>
          <w:b/>
          <w:bCs/>
          <w:sz w:val="22"/>
          <w:szCs w:val="22"/>
        </w:rPr>
      </w:pPr>
      <w:r w:rsidRPr="003F185B">
        <w:rPr>
          <w:rFonts w:ascii="Tahoma" w:hAnsi="Tahoma" w:cs="Tahoma"/>
          <w:b/>
          <w:bCs/>
          <w:sz w:val="22"/>
          <w:szCs w:val="22"/>
        </w:rPr>
        <w:t>AOB</w:t>
      </w:r>
    </w:p>
    <w:p w14:paraId="09EE19FE" w14:textId="38B3359C" w:rsidR="000C36CB" w:rsidRPr="003F185B" w:rsidRDefault="000C36CB" w:rsidP="00051187">
      <w:pPr>
        <w:pStyle w:val="ListParagraph"/>
        <w:numPr>
          <w:ilvl w:val="1"/>
          <w:numId w:val="15"/>
        </w:numPr>
        <w:rPr>
          <w:rFonts w:ascii="Tahoma" w:hAnsi="Tahoma" w:cs="Tahoma"/>
          <w:sz w:val="22"/>
          <w:szCs w:val="22"/>
        </w:rPr>
      </w:pPr>
      <w:bookmarkStart w:id="1" w:name="_Hlk104658809"/>
      <w:r w:rsidRPr="003F185B">
        <w:rPr>
          <w:rFonts w:ascii="Tahoma" w:hAnsi="Tahoma" w:cs="Tahoma"/>
          <w:sz w:val="22"/>
          <w:szCs w:val="22"/>
        </w:rPr>
        <w:t>What system do clubs follow in making CA diploma nominations?</w:t>
      </w:r>
      <w:r w:rsidR="00972E0D" w:rsidRPr="003F185B">
        <w:rPr>
          <w:rFonts w:ascii="Tahoma" w:hAnsi="Tahoma" w:cs="Tahoma"/>
          <w:sz w:val="22"/>
          <w:szCs w:val="22"/>
        </w:rPr>
        <w:t xml:space="preserve"> </w:t>
      </w:r>
    </w:p>
    <w:p w14:paraId="5114B86E" w14:textId="77777777" w:rsidR="00275F20" w:rsidRDefault="00275F20" w:rsidP="00051187">
      <w:pPr>
        <w:pStyle w:val="ListParagraph"/>
        <w:numPr>
          <w:ilvl w:val="2"/>
          <w:numId w:val="15"/>
        </w:numPr>
        <w:rPr>
          <w:rFonts w:ascii="Tahoma" w:hAnsi="Tahoma" w:cs="Tahoma"/>
          <w:sz w:val="22"/>
          <w:szCs w:val="22"/>
        </w:rPr>
      </w:pPr>
      <w:r>
        <w:rPr>
          <w:rFonts w:ascii="Tahoma" w:hAnsi="Tahoma" w:cs="Tahoma"/>
          <w:sz w:val="22"/>
          <w:szCs w:val="22"/>
        </w:rPr>
        <w:t>This has been raised by one club and it was noted there are various considerations clubs may wish to take into account</w:t>
      </w:r>
    </w:p>
    <w:p w14:paraId="272B9461" w14:textId="708B960B" w:rsidR="00B128B6" w:rsidRDefault="00275F20" w:rsidP="00051187">
      <w:pPr>
        <w:pStyle w:val="ListParagraph"/>
        <w:numPr>
          <w:ilvl w:val="2"/>
          <w:numId w:val="15"/>
        </w:numPr>
        <w:rPr>
          <w:rFonts w:ascii="Tahoma" w:hAnsi="Tahoma" w:cs="Tahoma"/>
          <w:sz w:val="22"/>
          <w:szCs w:val="22"/>
        </w:rPr>
      </w:pPr>
      <w:r w:rsidRPr="00275F20">
        <w:rPr>
          <w:rFonts w:ascii="Tahoma" w:hAnsi="Tahoma" w:cs="Tahoma"/>
          <w:b/>
          <w:bCs/>
          <w:color w:val="FF0000"/>
          <w:sz w:val="22"/>
          <w:szCs w:val="22"/>
        </w:rPr>
        <w:t>Action: Linda</w:t>
      </w:r>
      <w:r w:rsidRPr="00275F20">
        <w:rPr>
          <w:rFonts w:ascii="Tahoma" w:hAnsi="Tahoma" w:cs="Tahoma"/>
          <w:color w:val="FF0000"/>
          <w:sz w:val="22"/>
          <w:szCs w:val="22"/>
        </w:rPr>
        <w:t xml:space="preserve"> </w:t>
      </w:r>
      <w:r>
        <w:rPr>
          <w:rFonts w:ascii="Tahoma" w:hAnsi="Tahoma" w:cs="Tahoma"/>
          <w:sz w:val="22"/>
          <w:szCs w:val="22"/>
        </w:rPr>
        <w:t xml:space="preserve">to draft article in Cygnet raising awareness of the scheme and of the considerations </w:t>
      </w:r>
    </w:p>
    <w:p w14:paraId="10499E06" w14:textId="77777777" w:rsidR="00136E19" w:rsidRDefault="00136E19" w:rsidP="00136E19">
      <w:pPr>
        <w:pStyle w:val="ListParagraph"/>
        <w:numPr>
          <w:ilvl w:val="1"/>
          <w:numId w:val="15"/>
        </w:numPr>
        <w:rPr>
          <w:rFonts w:ascii="Tahoma" w:hAnsi="Tahoma" w:cs="Tahoma"/>
          <w:sz w:val="22"/>
          <w:szCs w:val="22"/>
        </w:rPr>
      </w:pPr>
      <w:r>
        <w:rPr>
          <w:rFonts w:ascii="Tahoma" w:hAnsi="Tahoma" w:cs="Tahoma"/>
          <w:sz w:val="22"/>
          <w:szCs w:val="22"/>
        </w:rPr>
        <w:t>Discussion as to whether there is sufficient interest in the Region to host a Charity One Ball regional final</w:t>
      </w:r>
    </w:p>
    <w:p w14:paraId="428B529B" w14:textId="77777777" w:rsidR="00136E19" w:rsidRDefault="00136E19" w:rsidP="00136E19">
      <w:pPr>
        <w:pStyle w:val="ListParagraph"/>
        <w:numPr>
          <w:ilvl w:val="2"/>
          <w:numId w:val="15"/>
        </w:numPr>
        <w:rPr>
          <w:rFonts w:ascii="Tahoma" w:hAnsi="Tahoma" w:cs="Tahoma"/>
          <w:sz w:val="22"/>
          <w:szCs w:val="22"/>
        </w:rPr>
      </w:pPr>
      <w:r w:rsidRPr="00136E19">
        <w:rPr>
          <w:rFonts w:ascii="Tahoma" w:hAnsi="Tahoma" w:cs="Tahoma"/>
          <w:b/>
          <w:bCs/>
          <w:color w:val="FF0000"/>
          <w:sz w:val="22"/>
          <w:szCs w:val="22"/>
        </w:rPr>
        <w:t>Action: Paul</w:t>
      </w:r>
      <w:r w:rsidRPr="00136E19">
        <w:rPr>
          <w:rFonts w:ascii="Tahoma" w:hAnsi="Tahoma" w:cs="Tahoma"/>
          <w:color w:val="FF0000"/>
          <w:sz w:val="22"/>
          <w:szCs w:val="22"/>
        </w:rPr>
        <w:t xml:space="preserve"> </w:t>
      </w:r>
      <w:r>
        <w:rPr>
          <w:rFonts w:ascii="Tahoma" w:hAnsi="Tahoma" w:cs="Tahoma"/>
          <w:sz w:val="22"/>
          <w:szCs w:val="22"/>
        </w:rPr>
        <w:t>to devise a Survey Monkey poll for member clubs</w:t>
      </w:r>
    </w:p>
    <w:bookmarkEnd w:id="1"/>
    <w:p w14:paraId="1658BBBE" w14:textId="2EBCF88D" w:rsidR="003368B5" w:rsidRPr="003F185B" w:rsidRDefault="003368B5" w:rsidP="00190198">
      <w:pPr>
        <w:rPr>
          <w:rFonts w:ascii="Tahoma" w:hAnsi="Tahoma" w:cs="Tahoma"/>
          <w:b/>
          <w:bCs/>
        </w:rPr>
      </w:pPr>
    </w:p>
    <w:p w14:paraId="40A07F76" w14:textId="7E027E67" w:rsidR="003F185B" w:rsidRPr="003F185B" w:rsidRDefault="003F185B" w:rsidP="003F185B">
      <w:pPr>
        <w:pStyle w:val="ListParagraph"/>
        <w:numPr>
          <w:ilvl w:val="0"/>
          <w:numId w:val="15"/>
        </w:numPr>
        <w:rPr>
          <w:rFonts w:ascii="Tahoma" w:hAnsi="Tahoma" w:cs="Tahoma"/>
          <w:b/>
          <w:bCs/>
          <w:sz w:val="22"/>
          <w:szCs w:val="22"/>
        </w:rPr>
      </w:pPr>
      <w:r w:rsidRPr="003F185B">
        <w:rPr>
          <w:rFonts w:ascii="Tahoma" w:hAnsi="Tahoma" w:cs="Tahoma"/>
          <w:b/>
          <w:bCs/>
          <w:sz w:val="22"/>
          <w:szCs w:val="22"/>
        </w:rPr>
        <w:t xml:space="preserve"> </w:t>
      </w:r>
      <w:r w:rsidR="003368B5" w:rsidRPr="003F185B">
        <w:rPr>
          <w:rFonts w:ascii="Tahoma" w:hAnsi="Tahoma" w:cs="Tahoma"/>
          <w:b/>
          <w:bCs/>
          <w:sz w:val="22"/>
          <w:szCs w:val="22"/>
        </w:rPr>
        <w:t xml:space="preserve">Next meetings: </w:t>
      </w:r>
    </w:p>
    <w:p w14:paraId="12D74DB3" w14:textId="6846BAD7" w:rsidR="003368B5" w:rsidRPr="003F185B" w:rsidRDefault="003368B5" w:rsidP="003F185B">
      <w:pPr>
        <w:pStyle w:val="ListParagraph"/>
        <w:numPr>
          <w:ilvl w:val="1"/>
          <w:numId w:val="15"/>
        </w:numPr>
        <w:rPr>
          <w:rFonts w:ascii="Tahoma" w:hAnsi="Tahoma" w:cs="Tahoma"/>
          <w:sz w:val="22"/>
          <w:szCs w:val="22"/>
        </w:rPr>
      </w:pPr>
      <w:r w:rsidRPr="003F185B">
        <w:rPr>
          <w:rFonts w:ascii="Tahoma" w:eastAsia="Calibri" w:hAnsi="Tahoma" w:cs="Tahoma"/>
          <w:bCs/>
          <w:sz w:val="22"/>
          <w:szCs w:val="22"/>
        </w:rPr>
        <w:t>21</w:t>
      </w:r>
      <w:r w:rsidRPr="003F185B">
        <w:rPr>
          <w:rFonts w:ascii="Tahoma" w:eastAsia="Calibri" w:hAnsi="Tahoma" w:cs="Tahoma"/>
          <w:bCs/>
          <w:sz w:val="22"/>
          <w:szCs w:val="22"/>
          <w:vertAlign w:val="superscript"/>
        </w:rPr>
        <w:t>st</w:t>
      </w:r>
      <w:r w:rsidRPr="003F185B">
        <w:rPr>
          <w:rFonts w:ascii="Tahoma" w:eastAsia="Calibri" w:hAnsi="Tahoma" w:cs="Tahoma"/>
          <w:bCs/>
          <w:sz w:val="22"/>
          <w:szCs w:val="22"/>
        </w:rPr>
        <w:t xml:space="preserve"> July, 20</w:t>
      </w:r>
      <w:r w:rsidRPr="003F185B">
        <w:rPr>
          <w:rFonts w:ascii="Tahoma" w:eastAsia="Calibri" w:hAnsi="Tahoma" w:cs="Tahoma"/>
          <w:bCs/>
          <w:sz w:val="22"/>
          <w:szCs w:val="22"/>
          <w:vertAlign w:val="superscript"/>
        </w:rPr>
        <w:t>th</w:t>
      </w:r>
      <w:r w:rsidRPr="003F185B">
        <w:rPr>
          <w:rFonts w:ascii="Tahoma" w:eastAsia="Calibri" w:hAnsi="Tahoma" w:cs="Tahoma"/>
          <w:bCs/>
          <w:sz w:val="22"/>
          <w:szCs w:val="22"/>
        </w:rPr>
        <w:t xml:space="preserve"> October, 20</w:t>
      </w:r>
      <w:r w:rsidRPr="003F185B">
        <w:rPr>
          <w:rFonts w:ascii="Tahoma" w:eastAsia="Calibri" w:hAnsi="Tahoma" w:cs="Tahoma"/>
          <w:bCs/>
          <w:sz w:val="22"/>
          <w:szCs w:val="22"/>
          <w:vertAlign w:val="superscript"/>
        </w:rPr>
        <w:t>th</w:t>
      </w:r>
      <w:r w:rsidRPr="003F185B">
        <w:rPr>
          <w:rFonts w:ascii="Tahoma" w:eastAsia="Calibri" w:hAnsi="Tahoma" w:cs="Tahoma"/>
          <w:bCs/>
          <w:sz w:val="22"/>
          <w:szCs w:val="22"/>
        </w:rPr>
        <w:t xml:space="preserve"> November AGM</w:t>
      </w:r>
    </w:p>
    <w:p w14:paraId="7C7AB64C" w14:textId="0A372C73" w:rsidR="003F185B" w:rsidRPr="003F185B" w:rsidRDefault="003F185B" w:rsidP="003F185B">
      <w:pPr>
        <w:pStyle w:val="ListParagraph"/>
        <w:numPr>
          <w:ilvl w:val="1"/>
          <w:numId w:val="15"/>
        </w:numPr>
        <w:rPr>
          <w:rFonts w:ascii="Tahoma" w:hAnsi="Tahoma" w:cs="Tahoma"/>
          <w:sz w:val="22"/>
          <w:szCs w:val="22"/>
        </w:rPr>
      </w:pPr>
      <w:r w:rsidRPr="003F185B">
        <w:rPr>
          <w:rFonts w:ascii="Tahoma" w:eastAsia="Calibri" w:hAnsi="Tahoma" w:cs="Tahoma"/>
          <w:bCs/>
          <w:sz w:val="22"/>
          <w:szCs w:val="22"/>
        </w:rPr>
        <w:t>Noted that two people will be unavailable for the July meeting and Peter will not be available for the October meeting</w:t>
      </w:r>
    </w:p>
    <w:p w14:paraId="2E79A159" w14:textId="01B0FDBA" w:rsidR="003F185B" w:rsidRPr="003F185B" w:rsidRDefault="003F185B" w:rsidP="003F185B">
      <w:pPr>
        <w:pStyle w:val="ListParagraph"/>
        <w:numPr>
          <w:ilvl w:val="1"/>
          <w:numId w:val="15"/>
        </w:numPr>
        <w:rPr>
          <w:rFonts w:ascii="Tahoma" w:hAnsi="Tahoma" w:cs="Tahoma"/>
          <w:sz w:val="22"/>
          <w:szCs w:val="22"/>
        </w:rPr>
      </w:pPr>
      <w:r w:rsidRPr="003F185B">
        <w:rPr>
          <w:rFonts w:ascii="Tahoma" w:eastAsia="Calibri" w:hAnsi="Tahoma" w:cs="Tahoma"/>
          <w:b/>
          <w:color w:val="FF0000"/>
          <w:sz w:val="22"/>
          <w:szCs w:val="22"/>
        </w:rPr>
        <w:t>Action: Linda / Paul</w:t>
      </w:r>
      <w:r w:rsidRPr="003F185B">
        <w:rPr>
          <w:rFonts w:ascii="Tahoma" w:eastAsia="Calibri" w:hAnsi="Tahoma" w:cs="Tahoma"/>
          <w:bCs/>
          <w:color w:val="FF0000"/>
          <w:sz w:val="22"/>
          <w:szCs w:val="22"/>
        </w:rPr>
        <w:t xml:space="preserve"> </w:t>
      </w:r>
      <w:r w:rsidRPr="003F185B">
        <w:rPr>
          <w:rFonts w:ascii="Tahoma" w:eastAsia="Calibri" w:hAnsi="Tahoma" w:cs="Tahoma"/>
          <w:bCs/>
          <w:sz w:val="22"/>
          <w:szCs w:val="22"/>
        </w:rPr>
        <w:t>- alternative dates to be agreed</w:t>
      </w:r>
    </w:p>
    <w:p w14:paraId="1324F889" w14:textId="0C5F54AC" w:rsidR="006B1840" w:rsidRPr="00190198" w:rsidRDefault="006B1840" w:rsidP="00190198">
      <w:pPr>
        <w:rPr>
          <w:rFonts w:ascii="Tahoma" w:hAnsi="Tahoma" w:cs="Tahoma"/>
        </w:rPr>
      </w:pPr>
    </w:p>
    <w:p w14:paraId="65E14B21" w14:textId="77777777" w:rsidR="003F185B" w:rsidRDefault="003F185B">
      <w:pPr>
        <w:rPr>
          <w:rFonts w:ascii="Tahoma" w:hAnsi="Tahoma" w:cs="Tahoma"/>
          <w:b/>
          <w:bCs/>
        </w:rPr>
      </w:pPr>
      <w:r>
        <w:rPr>
          <w:rFonts w:ascii="Tahoma" w:hAnsi="Tahoma" w:cs="Tahoma"/>
          <w:b/>
          <w:bCs/>
        </w:rPr>
        <w:br w:type="page"/>
      </w:r>
    </w:p>
    <w:p w14:paraId="47C9BF3C" w14:textId="1B780194" w:rsidR="00770D7C" w:rsidRPr="00594962" w:rsidRDefault="00734119" w:rsidP="00CA6936">
      <w:pPr>
        <w:rPr>
          <w:rFonts w:ascii="Tahoma" w:hAnsi="Tahoma" w:cs="Tahoma"/>
          <w:b/>
          <w:bCs/>
        </w:rPr>
      </w:pPr>
      <w:r w:rsidRPr="00594962">
        <w:rPr>
          <w:rFonts w:ascii="Tahoma" w:hAnsi="Tahoma" w:cs="Tahoma"/>
          <w:b/>
          <w:bCs/>
        </w:rPr>
        <w:t>Treasurer’s Report</w:t>
      </w:r>
    </w:p>
    <w:p w14:paraId="1A291EA0" w14:textId="3688AD01" w:rsidR="00734119" w:rsidRDefault="00734119" w:rsidP="00CA6936">
      <w:pPr>
        <w:rPr>
          <w:rFonts w:ascii="Tahoma" w:hAnsi="Tahoma" w:cs="Tahoma"/>
        </w:rPr>
      </w:pPr>
    </w:p>
    <w:tbl>
      <w:tblPr>
        <w:tblW w:w="9299" w:type="dxa"/>
        <w:tblInd w:w="108" w:type="dxa"/>
        <w:tblLook w:val="04A0" w:firstRow="1" w:lastRow="0" w:firstColumn="1" w:lastColumn="0" w:noHBand="0" w:noVBand="1"/>
      </w:tblPr>
      <w:tblGrid>
        <w:gridCol w:w="9492"/>
      </w:tblGrid>
      <w:tr w:rsidR="00734119" w:rsidRPr="00734119" w14:paraId="3D3FF70E" w14:textId="77777777" w:rsidTr="002559DF">
        <w:trPr>
          <w:trHeight w:val="1230"/>
        </w:trPr>
        <w:tc>
          <w:tcPr>
            <w:tcW w:w="9299" w:type="dxa"/>
            <w:tcBorders>
              <w:top w:val="nil"/>
              <w:left w:val="nil"/>
              <w:bottom w:val="nil"/>
              <w:right w:val="double" w:sz="6" w:space="0" w:color="000000"/>
            </w:tcBorders>
            <w:shd w:val="clear" w:color="auto" w:fill="auto"/>
            <w:noWrap/>
            <w:vAlign w:val="bottom"/>
            <w:hideMark/>
          </w:tcPr>
          <w:p w14:paraId="32F28965" w14:textId="1799ABC5" w:rsidR="00734119" w:rsidRPr="00734119" w:rsidRDefault="00734119" w:rsidP="00734119">
            <w:pPr>
              <w:rPr>
                <w:rFonts w:ascii="Calibri" w:eastAsia="Times New Roman" w:hAnsi="Calibri" w:cs="Times New Roman"/>
                <w:color w:val="000000"/>
                <w:lang w:eastAsia="en-GB"/>
              </w:rPr>
            </w:pPr>
            <w:r w:rsidRPr="00734119">
              <w:rPr>
                <w:rFonts w:ascii="Calibri" w:eastAsia="Times New Roman" w:hAnsi="Calibri" w:cs="Times New Roman"/>
                <w:noProof/>
                <w:color w:val="000000"/>
                <w:lang w:eastAsia="en-GB"/>
              </w:rPr>
              <w:drawing>
                <wp:anchor distT="0" distB="0" distL="114300" distR="114300" simplePos="0" relativeHeight="251659264" behindDoc="0" locked="0" layoutInCell="1" allowOverlap="1" wp14:anchorId="0660D757" wp14:editId="2FD19DA6">
                  <wp:simplePos x="0" y="0"/>
                  <wp:positionH relativeFrom="column">
                    <wp:posOffset>0</wp:posOffset>
                  </wp:positionH>
                  <wp:positionV relativeFrom="paragraph">
                    <wp:posOffset>0</wp:posOffset>
                  </wp:positionV>
                  <wp:extent cx="790575" cy="781050"/>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87400" cy="781050"/>
                          </a:xfrm>
                          <a:prstGeom prst="rect">
                            <a:avLst/>
                          </a:prstGeom>
                        </pic:spPr>
                      </pic:pic>
                    </a:graphicData>
                  </a:graphic>
                  <wp14:sizeRelH relativeFrom="page">
                    <wp14:pctWidth>0</wp14:pctWidth>
                  </wp14:sizeRelH>
                  <wp14:sizeRelV relativeFrom="page">
                    <wp14:pctHeight>0</wp14:pctHeight>
                  </wp14:sizeRelV>
                </wp:anchor>
              </w:drawing>
            </w:r>
            <w:r w:rsidRPr="00734119">
              <w:rPr>
                <w:rFonts w:ascii="Calibri" w:eastAsia="Times New Roman" w:hAnsi="Calibri" w:cs="Times New Roman"/>
                <w:noProof/>
                <w:color w:val="000000"/>
                <w:lang w:eastAsia="en-GB"/>
              </w:rPr>
              <w:drawing>
                <wp:anchor distT="0" distB="0" distL="114300" distR="114300" simplePos="0" relativeHeight="251660288" behindDoc="0" locked="0" layoutInCell="1" allowOverlap="1" wp14:anchorId="4C31DD07" wp14:editId="225F4963">
                  <wp:simplePos x="0" y="0"/>
                  <wp:positionH relativeFrom="column">
                    <wp:posOffset>5019675</wp:posOffset>
                  </wp:positionH>
                  <wp:positionV relativeFrom="paragraph">
                    <wp:posOffset>19050</wp:posOffset>
                  </wp:positionV>
                  <wp:extent cx="790575" cy="781050"/>
                  <wp:effectExtent l="0" t="0" r="9525" b="0"/>
                  <wp:wrapNone/>
                  <wp:docPr id="13" name="Picture 13"/>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787400" cy="7747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30"/>
            </w:tblGrid>
            <w:tr w:rsidR="00734119" w:rsidRPr="00734119" w14:paraId="5FD3AC45" w14:textId="77777777" w:rsidTr="002559DF">
              <w:trPr>
                <w:trHeight w:val="1230"/>
                <w:tblCellSpacing w:w="0" w:type="dxa"/>
              </w:trPr>
              <w:tc>
                <w:tcPr>
                  <w:tcW w:w="9140" w:type="dxa"/>
                  <w:tcBorders>
                    <w:top w:val="double" w:sz="6" w:space="0" w:color="auto"/>
                    <w:left w:val="double" w:sz="6" w:space="0" w:color="auto"/>
                    <w:bottom w:val="nil"/>
                    <w:right w:val="double" w:sz="6" w:space="0" w:color="000000"/>
                  </w:tcBorders>
                  <w:shd w:val="clear" w:color="000000" w:fill="D0CECE"/>
                  <w:noWrap/>
                  <w:vAlign w:val="center"/>
                  <w:hideMark/>
                </w:tcPr>
                <w:p w14:paraId="1D8DB133" w14:textId="77777777" w:rsidR="00734119" w:rsidRPr="00734119" w:rsidRDefault="00734119" w:rsidP="00734119">
                  <w:pPr>
                    <w:jc w:val="center"/>
                    <w:rPr>
                      <w:rFonts w:ascii="Verdana" w:eastAsia="Times New Roman" w:hAnsi="Verdana" w:cs="Times New Roman"/>
                      <w:b/>
                      <w:bCs/>
                      <w:sz w:val="28"/>
                      <w:szCs w:val="28"/>
                      <w:lang w:eastAsia="en-GB"/>
                    </w:rPr>
                  </w:pPr>
                  <w:r w:rsidRPr="00734119">
                    <w:rPr>
                      <w:rFonts w:ascii="Verdana" w:eastAsia="Times New Roman" w:hAnsi="Verdana" w:cs="Times New Roman"/>
                      <w:b/>
                      <w:bCs/>
                      <w:sz w:val="28"/>
                      <w:szCs w:val="28"/>
                      <w:lang w:eastAsia="en-GB"/>
                    </w:rPr>
                    <w:t>South West Federation of Croquet Clubs</w:t>
                  </w:r>
                </w:p>
              </w:tc>
            </w:tr>
          </w:tbl>
          <w:p w14:paraId="5684BC7D" w14:textId="77777777" w:rsidR="00734119" w:rsidRPr="00734119" w:rsidRDefault="00734119" w:rsidP="00734119">
            <w:pPr>
              <w:rPr>
                <w:rFonts w:ascii="Calibri" w:eastAsia="Times New Roman" w:hAnsi="Calibri" w:cs="Times New Roman"/>
                <w:color w:val="000000"/>
                <w:lang w:eastAsia="en-GB"/>
              </w:rPr>
            </w:pPr>
          </w:p>
        </w:tc>
      </w:tr>
      <w:tr w:rsidR="00734119" w:rsidRPr="00734119" w14:paraId="3F13064F" w14:textId="77777777" w:rsidTr="002559DF">
        <w:trPr>
          <w:trHeight w:val="499"/>
        </w:trPr>
        <w:tc>
          <w:tcPr>
            <w:tcW w:w="9299" w:type="dxa"/>
            <w:tcBorders>
              <w:top w:val="double" w:sz="6" w:space="0" w:color="auto"/>
              <w:left w:val="double" w:sz="6" w:space="0" w:color="auto"/>
              <w:bottom w:val="double" w:sz="6" w:space="0" w:color="auto"/>
              <w:right w:val="double" w:sz="6" w:space="0" w:color="000000"/>
            </w:tcBorders>
            <w:shd w:val="clear" w:color="000000" w:fill="2F75B5"/>
            <w:noWrap/>
            <w:vAlign w:val="center"/>
            <w:hideMark/>
          </w:tcPr>
          <w:p w14:paraId="59F5A049" w14:textId="77777777" w:rsidR="00734119" w:rsidRPr="00734119" w:rsidRDefault="00734119" w:rsidP="00734119">
            <w:pPr>
              <w:jc w:val="center"/>
              <w:rPr>
                <w:rFonts w:ascii="Verdana" w:eastAsia="Times New Roman" w:hAnsi="Verdana" w:cs="Times New Roman"/>
                <w:b/>
                <w:bCs/>
                <w:color w:val="FFFFFF"/>
                <w:sz w:val="20"/>
                <w:szCs w:val="20"/>
                <w:lang w:eastAsia="en-GB"/>
              </w:rPr>
            </w:pPr>
            <w:r w:rsidRPr="00734119">
              <w:rPr>
                <w:rFonts w:ascii="Verdana" w:eastAsia="Times New Roman" w:hAnsi="Verdana" w:cs="Times New Roman"/>
                <w:b/>
                <w:bCs/>
                <w:color w:val="FFFFFF"/>
                <w:sz w:val="20"/>
                <w:szCs w:val="20"/>
                <w:lang w:eastAsia="en-GB"/>
              </w:rPr>
              <w:t>Treasurers Report 22nd May 2022</w:t>
            </w:r>
          </w:p>
        </w:tc>
      </w:tr>
    </w:tbl>
    <w:p w14:paraId="57E5CCDB" w14:textId="77777777" w:rsidR="00734119" w:rsidRPr="00734119" w:rsidRDefault="00734119" w:rsidP="00734119">
      <w:pPr>
        <w:spacing w:after="160" w:line="259" w:lineRule="auto"/>
        <w:rPr>
          <w:rFonts w:ascii="Calibri" w:eastAsia="Calibri" w:hAnsi="Calibri" w:cs="Times New Roman"/>
        </w:rPr>
      </w:pPr>
    </w:p>
    <w:p w14:paraId="25F0C454" w14:textId="77777777" w:rsidR="00734119" w:rsidRPr="00734119" w:rsidRDefault="00734119" w:rsidP="00734119">
      <w:pPr>
        <w:spacing w:after="160" w:line="259" w:lineRule="auto"/>
        <w:rPr>
          <w:rFonts w:ascii="Verdana" w:eastAsia="Calibri" w:hAnsi="Verdana" w:cs="Times New Roman"/>
          <w:b/>
          <w:sz w:val="20"/>
          <w:szCs w:val="20"/>
        </w:rPr>
      </w:pPr>
      <w:r w:rsidRPr="00734119">
        <w:rPr>
          <w:rFonts w:ascii="Verdana" w:eastAsia="Calibri" w:hAnsi="Verdana" w:cs="Times New Roman"/>
          <w:b/>
          <w:sz w:val="20"/>
          <w:szCs w:val="20"/>
        </w:rPr>
        <w:t>Summary of Expected Income &amp; Expenditure for 2022</w:t>
      </w:r>
    </w:p>
    <w:p w14:paraId="20A88B08" w14:textId="77777777" w:rsidR="00734119" w:rsidRPr="00734119" w:rsidRDefault="00734119" w:rsidP="00734119">
      <w:pPr>
        <w:spacing w:after="160" w:line="259" w:lineRule="auto"/>
        <w:rPr>
          <w:rFonts w:ascii="Verdana" w:eastAsia="Calibri" w:hAnsi="Verdana" w:cs="Times New Roman"/>
          <w:sz w:val="20"/>
          <w:szCs w:val="20"/>
        </w:rPr>
      </w:pPr>
      <w:r w:rsidRPr="00734119">
        <w:rPr>
          <w:rFonts w:ascii="Verdana" w:eastAsia="Calibri" w:hAnsi="Verdana" w:cs="Times New Roman"/>
          <w:sz w:val="20"/>
          <w:szCs w:val="20"/>
        </w:rPr>
        <w:t>I refer to the table on page 3, this shows the budget for 2022, the actual income &amp; expenditure for the period up to May 22nd, the expected income &amp; expenditure for the full year and in the last column the difference between the expected position and the budget. No further items of income or expenditure are expected in this financial year.</w:t>
      </w:r>
    </w:p>
    <w:p w14:paraId="7CEA7470" w14:textId="77777777" w:rsidR="00734119" w:rsidRPr="00734119" w:rsidRDefault="00734119" w:rsidP="00734119">
      <w:pPr>
        <w:spacing w:after="160" w:line="259" w:lineRule="auto"/>
        <w:rPr>
          <w:rFonts w:ascii="Verdana" w:eastAsia="Calibri" w:hAnsi="Verdana" w:cs="Times New Roman"/>
          <w:sz w:val="20"/>
          <w:szCs w:val="20"/>
        </w:rPr>
      </w:pPr>
      <w:r w:rsidRPr="00734119">
        <w:rPr>
          <w:rFonts w:ascii="Verdana" w:eastAsia="Calibri" w:hAnsi="Verdana" w:cs="Times New Roman"/>
          <w:sz w:val="20"/>
          <w:szCs w:val="20"/>
        </w:rPr>
        <w:t>Payment has been received from the CA to cover coaching costs incurred in 2021 and amounted to £313. This income and the associated expenses were not included in the Budget for 2022.</w:t>
      </w:r>
    </w:p>
    <w:p w14:paraId="4981F847" w14:textId="77777777" w:rsidR="00734119" w:rsidRPr="00734119" w:rsidRDefault="00734119" w:rsidP="00734119">
      <w:pPr>
        <w:spacing w:after="240" w:line="259" w:lineRule="auto"/>
        <w:ind w:right="-46"/>
        <w:rPr>
          <w:rFonts w:ascii="Verdana" w:eastAsia="Calibri" w:hAnsi="Verdana" w:cs="Times New Roman"/>
          <w:sz w:val="20"/>
          <w:szCs w:val="20"/>
        </w:rPr>
      </w:pPr>
      <w:r w:rsidRPr="00734119">
        <w:rPr>
          <w:rFonts w:ascii="Verdana" w:eastAsia="Calibri" w:hAnsi="Verdana" w:cs="Times New Roman"/>
          <w:sz w:val="20"/>
          <w:szCs w:val="20"/>
        </w:rPr>
        <w:t xml:space="preserve">Income (excluding coaching) is forecast to be £43 lower than expected in the budget principally due to a lower than anticipated entry in the Nailsea &amp; Budleigh Short Croquet Tournaments (51 entries vs expected 60). </w:t>
      </w:r>
    </w:p>
    <w:p w14:paraId="1A1EA4EC" w14:textId="77777777" w:rsidR="00734119" w:rsidRPr="00734119" w:rsidRDefault="00734119" w:rsidP="00734119">
      <w:pPr>
        <w:spacing w:after="240" w:line="259" w:lineRule="auto"/>
        <w:ind w:right="-46"/>
        <w:rPr>
          <w:rFonts w:ascii="Verdana" w:eastAsia="Calibri" w:hAnsi="Verdana" w:cs="Times New Roman"/>
          <w:sz w:val="20"/>
          <w:szCs w:val="20"/>
        </w:rPr>
      </w:pPr>
      <w:r w:rsidRPr="00734119">
        <w:rPr>
          <w:rFonts w:ascii="Verdana" w:eastAsia="Calibri" w:hAnsi="Verdana" w:cs="Times New Roman"/>
          <w:sz w:val="20"/>
          <w:szCs w:val="20"/>
        </w:rPr>
        <w:t>Sundry expenses (excluding coaching) are higher than expected due to increase in zoom costs which were not included in the forecast.</w:t>
      </w:r>
    </w:p>
    <w:p w14:paraId="24A99F25" w14:textId="77777777" w:rsidR="00734119" w:rsidRPr="00734119" w:rsidRDefault="00734119" w:rsidP="00734119">
      <w:pPr>
        <w:spacing w:after="240" w:line="259" w:lineRule="auto"/>
        <w:ind w:right="-46"/>
        <w:rPr>
          <w:rFonts w:ascii="Verdana" w:eastAsia="Calibri" w:hAnsi="Verdana" w:cs="Times New Roman"/>
          <w:sz w:val="20"/>
          <w:szCs w:val="20"/>
        </w:rPr>
      </w:pPr>
      <w:r w:rsidRPr="00734119">
        <w:rPr>
          <w:rFonts w:ascii="Verdana" w:eastAsia="Calibri" w:hAnsi="Verdana" w:cs="Times New Roman"/>
          <w:sz w:val="20"/>
          <w:szCs w:val="20"/>
        </w:rPr>
        <w:t>In summary the net impact is that there is a projected deficit for the year of around £500 vs the expected deficit of £340. This slightly higher deficit can be adequately covered by reserves.</w:t>
      </w:r>
    </w:p>
    <w:p w14:paraId="1A4B04C4" w14:textId="77777777" w:rsidR="00734119" w:rsidRPr="00734119" w:rsidRDefault="00734119" w:rsidP="00734119">
      <w:pPr>
        <w:spacing w:after="240" w:line="259" w:lineRule="auto"/>
        <w:ind w:right="-46"/>
        <w:rPr>
          <w:rFonts w:ascii="Verdana" w:eastAsia="Calibri" w:hAnsi="Verdana" w:cs="Times New Roman"/>
          <w:b/>
          <w:sz w:val="20"/>
          <w:szCs w:val="20"/>
        </w:rPr>
      </w:pPr>
      <w:r w:rsidRPr="00734119">
        <w:rPr>
          <w:rFonts w:ascii="Verdana" w:eastAsia="Calibri" w:hAnsi="Verdana" w:cs="Times New Roman"/>
          <w:b/>
          <w:sz w:val="20"/>
          <w:szCs w:val="20"/>
        </w:rPr>
        <w:t>Creditors / Debtors</w:t>
      </w:r>
    </w:p>
    <w:p w14:paraId="4B02A121" w14:textId="77777777" w:rsidR="00734119" w:rsidRPr="00734119" w:rsidRDefault="00734119" w:rsidP="00734119">
      <w:pPr>
        <w:spacing w:after="240" w:line="259" w:lineRule="auto"/>
        <w:ind w:right="-46"/>
        <w:rPr>
          <w:rFonts w:ascii="Verdana" w:eastAsia="Calibri" w:hAnsi="Verdana" w:cs="Times New Roman"/>
          <w:sz w:val="20"/>
          <w:szCs w:val="20"/>
        </w:rPr>
      </w:pPr>
      <w:r w:rsidRPr="00734119">
        <w:rPr>
          <w:rFonts w:ascii="Verdana" w:eastAsia="Calibri" w:hAnsi="Verdana" w:cs="Times New Roman"/>
          <w:sz w:val="20"/>
          <w:szCs w:val="20"/>
        </w:rPr>
        <w:t>None.</w:t>
      </w:r>
    </w:p>
    <w:p w14:paraId="3EEC453B" w14:textId="77777777" w:rsidR="00734119" w:rsidRPr="00734119" w:rsidRDefault="00734119" w:rsidP="00734119">
      <w:pPr>
        <w:spacing w:after="240" w:line="259" w:lineRule="auto"/>
        <w:ind w:right="-46"/>
        <w:rPr>
          <w:rFonts w:ascii="Verdana" w:eastAsia="Calibri" w:hAnsi="Verdana" w:cs="Times New Roman"/>
          <w:b/>
          <w:sz w:val="20"/>
          <w:szCs w:val="20"/>
        </w:rPr>
      </w:pPr>
      <w:r w:rsidRPr="00734119">
        <w:rPr>
          <w:rFonts w:ascii="Verdana" w:eastAsia="Calibri" w:hAnsi="Verdana" w:cs="Times New Roman"/>
          <w:b/>
          <w:sz w:val="20"/>
          <w:szCs w:val="20"/>
        </w:rPr>
        <w:t>Balance Sheet</w:t>
      </w:r>
    </w:p>
    <w:p w14:paraId="0928C4E6" w14:textId="77777777" w:rsidR="00734119" w:rsidRPr="00734119" w:rsidRDefault="00734119" w:rsidP="00734119">
      <w:pPr>
        <w:spacing w:after="240" w:line="259" w:lineRule="auto"/>
        <w:ind w:right="-46"/>
        <w:rPr>
          <w:rFonts w:ascii="Verdana" w:eastAsia="Calibri" w:hAnsi="Verdana" w:cs="Times New Roman"/>
          <w:sz w:val="20"/>
          <w:szCs w:val="20"/>
        </w:rPr>
      </w:pPr>
      <w:r w:rsidRPr="00734119">
        <w:rPr>
          <w:rFonts w:ascii="Verdana" w:eastAsia="Calibri" w:hAnsi="Verdana" w:cs="Times New Roman"/>
          <w:sz w:val="20"/>
          <w:szCs w:val="20"/>
        </w:rPr>
        <w:t xml:space="preserve">At May 22nd there was £6,863 cash at Bank excluding Judith Moore Bursary (see below), </w:t>
      </w:r>
    </w:p>
    <w:p w14:paraId="7C166492" w14:textId="77777777" w:rsidR="00734119" w:rsidRPr="00734119" w:rsidRDefault="00734119" w:rsidP="00734119">
      <w:pPr>
        <w:spacing w:after="240" w:line="259" w:lineRule="auto"/>
        <w:ind w:right="-46"/>
        <w:rPr>
          <w:rFonts w:ascii="Verdana" w:eastAsia="Calibri" w:hAnsi="Verdana" w:cs="Times New Roman"/>
          <w:b/>
          <w:sz w:val="20"/>
          <w:szCs w:val="20"/>
        </w:rPr>
      </w:pPr>
      <w:r w:rsidRPr="00734119">
        <w:rPr>
          <w:rFonts w:ascii="Verdana" w:eastAsia="Calibri" w:hAnsi="Verdana" w:cs="Times New Roman"/>
          <w:b/>
          <w:sz w:val="20"/>
          <w:szCs w:val="20"/>
        </w:rPr>
        <w:t>Judith Moore Bursary</w:t>
      </w:r>
    </w:p>
    <w:p w14:paraId="021D3E03" w14:textId="77777777" w:rsidR="00734119" w:rsidRPr="00734119" w:rsidRDefault="00734119" w:rsidP="00734119">
      <w:pPr>
        <w:spacing w:after="240" w:line="259" w:lineRule="auto"/>
        <w:ind w:right="-46"/>
        <w:rPr>
          <w:rFonts w:ascii="Verdana" w:eastAsia="Calibri" w:hAnsi="Verdana" w:cs="Times New Roman"/>
          <w:sz w:val="20"/>
          <w:szCs w:val="20"/>
        </w:rPr>
      </w:pPr>
      <w:r w:rsidRPr="00734119">
        <w:rPr>
          <w:rFonts w:ascii="Verdana" w:eastAsia="Calibri" w:hAnsi="Verdana" w:cs="Times New Roman"/>
          <w:sz w:val="20"/>
          <w:szCs w:val="20"/>
        </w:rPr>
        <w:t>There have been no payments made from the Judith Moore Bursary Fund, and the cash balance remains at £5,000</w:t>
      </w:r>
    </w:p>
    <w:p w14:paraId="36E0AE11" w14:textId="77777777" w:rsidR="00734119" w:rsidRPr="00734119" w:rsidRDefault="00734119" w:rsidP="00734119">
      <w:pPr>
        <w:spacing w:after="240" w:line="259" w:lineRule="auto"/>
        <w:ind w:right="-46"/>
        <w:rPr>
          <w:rFonts w:ascii="Verdana" w:eastAsia="Calibri" w:hAnsi="Verdana" w:cs="Times New Roman"/>
          <w:b/>
          <w:sz w:val="20"/>
          <w:szCs w:val="20"/>
        </w:rPr>
      </w:pPr>
    </w:p>
    <w:p w14:paraId="648285C3" w14:textId="77777777" w:rsidR="00734119" w:rsidRPr="00734119" w:rsidRDefault="00734119" w:rsidP="00734119">
      <w:pPr>
        <w:spacing w:after="240" w:line="259" w:lineRule="auto"/>
        <w:ind w:right="-46"/>
        <w:rPr>
          <w:rFonts w:ascii="Verdana" w:eastAsia="Calibri" w:hAnsi="Verdana" w:cs="Times New Roman"/>
          <w:sz w:val="20"/>
          <w:szCs w:val="20"/>
        </w:rPr>
      </w:pPr>
    </w:p>
    <w:p w14:paraId="7E527489" w14:textId="77777777" w:rsidR="00734119" w:rsidRPr="00734119" w:rsidRDefault="00734119" w:rsidP="00734119">
      <w:pPr>
        <w:spacing w:after="240" w:line="259" w:lineRule="auto"/>
        <w:ind w:right="-46"/>
        <w:rPr>
          <w:rFonts w:ascii="Verdana" w:eastAsia="Calibri" w:hAnsi="Verdana" w:cs="Times New Roman"/>
          <w:b/>
          <w:sz w:val="20"/>
          <w:szCs w:val="20"/>
        </w:rPr>
      </w:pPr>
    </w:p>
    <w:p w14:paraId="3C4D9EC9" w14:textId="77777777" w:rsidR="00734119" w:rsidRPr="00734119" w:rsidRDefault="00734119" w:rsidP="00734119">
      <w:pPr>
        <w:spacing w:after="240" w:line="259" w:lineRule="auto"/>
        <w:ind w:right="-46"/>
        <w:rPr>
          <w:rFonts w:ascii="Verdana" w:eastAsia="Calibri" w:hAnsi="Verdana" w:cs="Times New Roman"/>
          <w:b/>
          <w:sz w:val="20"/>
          <w:szCs w:val="20"/>
        </w:rPr>
      </w:pPr>
    </w:p>
    <w:p w14:paraId="08D157F8" w14:textId="77777777" w:rsidR="00734119" w:rsidRPr="00734119" w:rsidRDefault="00734119" w:rsidP="00734119">
      <w:pPr>
        <w:spacing w:after="240" w:line="259" w:lineRule="auto"/>
        <w:ind w:right="-46"/>
        <w:rPr>
          <w:rFonts w:ascii="Verdana" w:eastAsia="Calibri" w:hAnsi="Verdana" w:cs="Times New Roman"/>
          <w:b/>
          <w:sz w:val="20"/>
          <w:szCs w:val="20"/>
        </w:rPr>
      </w:pPr>
    </w:p>
    <w:p w14:paraId="62287B7D" w14:textId="0DB4FCC4" w:rsidR="00734119" w:rsidRPr="00734119" w:rsidRDefault="00734119" w:rsidP="00734119">
      <w:pPr>
        <w:spacing w:after="240" w:line="259" w:lineRule="auto"/>
        <w:ind w:right="-46"/>
        <w:rPr>
          <w:rFonts w:ascii="Verdana" w:eastAsia="Calibri" w:hAnsi="Verdana" w:cs="Times New Roman"/>
          <w:b/>
          <w:sz w:val="20"/>
          <w:szCs w:val="20"/>
        </w:rPr>
      </w:pPr>
      <w:r w:rsidRPr="00734119">
        <w:rPr>
          <w:rFonts w:ascii="Calibri" w:eastAsia="Calibri" w:hAnsi="Calibri" w:cs="Times New Roman"/>
          <w:noProof/>
        </w:rPr>
        <w:drawing>
          <wp:inline distT="0" distB="0" distL="0" distR="0" wp14:anchorId="2FF926C4" wp14:editId="22C57F65">
            <wp:extent cx="5727700" cy="60452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6045200"/>
                    </a:xfrm>
                    <a:prstGeom prst="rect">
                      <a:avLst/>
                    </a:prstGeom>
                    <a:noFill/>
                    <a:ln>
                      <a:noFill/>
                    </a:ln>
                  </pic:spPr>
                </pic:pic>
              </a:graphicData>
            </a:graphic>
          </wp:inline>
        </w:drawing>
      </w:r>
    </w:p>
    <w:p w14:paraId="461665AB" w14:textId="77777777" w:rsidR="00734119" w:rsidRPr="00734119" w:rsidRDefault="00734119" w:rsidP="00734119">
      <w:pPr>
        <w:spacing w:after="240" w:line="259" w:lineRule="auto"/>
        <w:ind w:right="-46"/>
        <w:rPr>
          <w:rFonts w:ascii="Verdana" w:eastAsia="Calibri" w:hAnsi="Verdana" w:cs="Times New Roman"/>
          <w:b/>
          <w:sz w:val="20"/>
          <w:szCs w:val="20"/>
        </w:rPr>
      </w:pPr>
    </w:p>
    <w:p w14:paraId="6447233E" w14:textId="77777777" w:rsidR="00734119" w:rsidRPr="00734119" w:rsidRDefault="00734119" w:rsidP="00734119">
      <w:pPr>
        <w:spacing w:after="240" w:line="259" w:lineRule="auto"/>
        <w:ind w:right="-46"/>
        <w:rPr>
          <w:rFonts w:ascii="Verdana" w:eastAsia="Calibri" w:hAnsi="Verdana" w:cs="Times New Roman"/>
          <w:b/>
          <w:sz w:val="20"/>
          <w:szCs w:val="20"/>
        </w:rPr>
      </w:pPr>
    </w:p>
    <w:p w14:paraId="181FDE5D" w14:textId="77777777" w:rsidR="00734119" w:rsidRPr="00734119" w:rsidRDefault="00734119" w:rsidP="00734119">
      <w:pPr>
        <w:spacing w:after="240" w:line="259" w:lineRule="auto"/>
        <w:ind w:right="-46"/>
        <w:rPr>
          <w:rFonts w:ascii="Verdana" w:eastAsia="Calibri" w:hAnsi="Verdana" w:cs="Times New Roman"/>
          <w:b/>
          <w:sz w:val="20"/>
          <w:szCs w:val="20"/>
        </w:rPr>
      </w:pPr>
    </w:p>
    <w:p w14:paraId="19A24B49" w14:textId="77777777" w:rsidR="00734119" w:rsidRPr="00734119" w:rsidRDefault="00734119" w:rsidP="00734119">
      <w:pPr>
        <w:spacing w:after="240" w:line="259" w:lineRule="auto"/>
        <w:ind w:right="-46"/>
        <w:rPr>
          <w:rFonts w:ascii="Verdana" w:eastAsia="Calibri" w:hAnsi="Verdana" w:cs="Times New Roman"/>
          <w:b/>
          <w:sz w:val="20"/>
          <w:szCs w:val="20"/>
        </w:rPr>
      </w:pPr>
    </w:p>
    <w:p w14:paraId="022EFD86" w14:textId="77777777" w:rsidR="00734119" w:rsidRPr="00734119" w:rsidRDefault="00734119" w:rsidP="00734119">
      <w:pPr>
        <w:spacing w:after="240" w:line="259" w:lineRule="auto"/>
        <w:ind w:right="-46"/>
        <w:rPr>
          <w:rFonts w:ascii="Verdana" w:eastAsia="Calibri" w:hAnsi="Verdana" w:cs="Times New Roman"/>
          <w:b/>
          <w:sz w:val="20"/>
          <w:szCs w:val="20"/>
        </w:rPr>
      </w:pPr>
    </w:p>
    <w:p w14:paraId="5FC0B487" w14:textId="77777777" w:rsidR="00734119" w:rsidRPr="00734119" w:rsidRDefault="00734119" w:rsidP="00734119">
      <w:pPr>
        <w:spacing w:after="240" w:line="259" w:lineRule="auto"/>
        <w:ind w:right="-46"/>
        <w:rPr>
          <w:rFonts w:ascii="Verdana" w:eastAsia="Calibri" w:hAnsi="Verdana" w:cs="Times New Roman"/>
          <w:b/>
          <w:sz w:val="20"/>
          <w:szCs w:val="20"/>
        </w:rPr>
      </w:pPr>
    </w:p>
    <w:p w14:paraId="7EDA7762" w14:textId="77777777" w:rsidR="00734119" w:rsidRPr="00734119" w:rsidRDefault="00734119" w:rsidP="00734119">
      <w:pPr>
        <w:spacing w:after="240" w:line="259" w:lineRule="auto"/>
        <w:ind w:right="-46"/>
        <w:rPr>
          <w:rFonts w:ascii="Verdana" w:eastAsia="Calibri" w:hAnsi="Verdana" w:cs="Times New Roman"/>
          <w:b/>
          <w:sz w:val="20"/>
          <w:szCs w:val="20"/>
        </w:rPr>
      </w:pPr>
    </w:p>
    <w:p w14:paraId="1E22E15E" w14:textId="77777777" w:rsidR="00734119" w:rsidRPr="00734119" w:rsidRDefault="00734119" w:rsidP="00734119">
      <w:pPr>
        <w:spacing w:after="240" w:line="259" w:lineRule="auto"/>
        <w:ind w:right="-46"/>
        <w:rPr>
          <w:rFonts w:ascii="Verdana" w:eastAsia="Calibri" w:hAnsi="Verdana" w:cs="Times New Roman"/>
          <w:b/>
          <w:sz w:val="20"/>
          <w:szCs w:val="20"/>
        </w:rPr>
      </w:pPr>
    </w:p>
    <w:p w14:paraId="3B2C82E1" w14:textId="5F9AD3AB" w:rsidR="00734119" w:rsidRPr="00734119" w:rsidRDefault="00734119" w:rsidP="00734119">
      <w:pPr>
        <w:spacing w:after="240" w:line="259" w:lineRule="auto"/>
        <w:ind w:right="-46"/>
        <w:rPr>
          <w:rFonts w:ascii="Verdana" w:eastAsia="Calibri" w:hAnsi="Verdana" w:cs="Times New Roman"/>
          <w:b/>
          <w:sz w:val="20"/>
          <w:szCs w:val="20"/>
        </w:rPr>
      </w:pPr>
      <w:r w:rsidRPr="00734119">
        <w:rPr>
          <w:rFonts w:ascii="Calibri" w:eastAsia="Calibri" w:hAnsi="Calibri" w:cs="Times New Roman"/>
          <w:noProof/>
        </w:rPr>
        <w:drawing>
          <wp:inline distT="0" distB="0" distL="0" distR="0" wp14:anchorId="04510326" wp14:editId="44E9FCFA">
            <wp:extent cx="5727700" cy="45466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4546600"/>
                    </a:xfrm>
                    <a:prstGeom prst="rect">
                      <a:avLst/>
                    </a:prstGeom>
                    <a:noFill/>
                    <a:ln>
                      <a:noFill/>
                    </a:ln>
                  </pic:spPr>
                </pic:pic>
              </a:graphicData>
            </a:graphic>
          </wp:inline>
        </w:drawing>
      </w:r>
    </w:p>
    <w:p w14:paraId="35A5C044" w14:textId="77777777" w:rsidR="00734119" w:rsidRPr="00734119" w:rsidRDefault="00734119" w:rsidP="00734119">
      <w:pPr>
        <w:spacing w:after="240" w:line="259" w:lineRule="auto"/>
        <w:ind w:right="-46"/>
        <w:rPr>
          <w:rFonts w:ascii="Verdana" w:eastAsia="Calibri" w:hAnsi="Verdana" w:cs="Times New Roman"/>
          <w:b/>
          <w:sz w:val="20"/>
          <w:szCs w:val="20"/>
        </w:rPr>
      </w:pPr>
    </w:p>
    <w:p w14:paraId="32CDB1F8" w14:textId="77777777" w:rsidR="00734119" w:rsidRPr="00734119" w:rsidRDefault="00734119" w:rsidP="00734119">
      <w:pPr>
        <w:spacing w:after="240" w:line="259" w:lineRule="auto"/>
        <w:ind w:right="-46"/>
        <w:rPr>
          <w:rFonts w:ascii="Verdana" w:eastAsia="Calibri" w:hAnsi="Verdana" w:cs="Times New Roman"/>
          <w:b/>
          <w:sz w:val="20"/>
          <w:szCs w:val="20"/>
        </w:rPr>
      </w:pPr>
    </w:p>
    <w:p w14:paraId="18313297" w14:textId="789C4040" w:rsidR="00FC5F36" w:rsidRDefault="00FC5F36">
      <w:pPr>
        <w:rPr>
          <w:rFonts w:ascii="Verdana" w:eastAsia="Calibri" w:hAnsi="Verdana" w:cs="Times New Roman"/>
          <w:b/>
          <w:sz w:val="20"/>
          <w:szCs w:val="20"/>
        </w:rPr>
      </w:pPr>
      <w:r>
        <w:rPr>
          <w:rFonts w:ascii="Verdana" w:eastAsia="Calibri" w:hAnsi="Verdana" w:cs="Times New Roman"/>
          <w:b/>
          <w:sz w:val="20"/>
          <w:szCs w:val="20"/>
        </w:rPr>
        <w:br w:type="page"/>
      </w:r>
    </w:p>
    <w:p w14:paraId="1FB64F7F" w14:textId="77777777" w:rsidR="005C3DA7" w:rsidRPr="00FC5F36" w:rsidRDefault="005C3DA7" w:rsidP="005C3DA7">
      <w:pPr>
        <w:pStyle w:val="Body"/>
        <w:rPr>
          <w:rFonts w:ascii="Tahoma" w:hAnsi="Tahoma" w:cs="Tahoma"/>
          <w:b/>
          <w:bCs/>
        </w:rPr>
      </w:pPr>
      <w:r w:rsidRPr="00FC5F36">
        <w:rPr>
          <w:rFonts w:ascii="Tahoma" w:hAnsi="Tahoma" w:cs="Tahoma"/>
          <w:b/>
          <w:bCs/>
        </w:rPr>
        <w:t>Deve</w:t>
      </w:r>
      <w:r>
        <w:rPr>
          <w:rFonts w:ascii="Tahoma" w:hAnsi="Tahoma" w:cs="Tahoma"/>
          <w:b/>
          <w:bCs/>
        </w:rPr>
        <w:t>l</w:t>
      </w:r>
      <w:r w:rsidRPr="00FC5F36">
        <w:rPr>
          <w:rFonts w:ascii="Tahoma" w:hAnsi="Tahoma" w:cs="Tahoma"/>
          <w:b/>
          <w:bCs/>
        </w:rPr>
        <w:t>opment Officer Report</w:t>
      </w:r>
    </w:p>
    <w:p w14:paraId="3014804C" w14:textId="77777777" w:rsidR="005C3DA7" w:rsidRPr="0006318B" w:rsidRDefault="005C3DA7" w:rsidP="005C3DA7">
      <w:pPr>
        <w:pStyle w:val="Body"/>
        <w:rPr>
          <w:rFonts w:ascii="Tahoma" w:hAnsi="Tahoma" w:cs="Tahoma"/>
        </w:rPr>
      </w:pPr>
    </w:p>
    <w:p w14:paraId="1D8AB030" w14:textId="77777777" w:rsidR="005C3DA7" w:rsidRPr="0006318B" w:rsidRDefault="005C3DA7" w:rsidP="005C3DA7">
      <w:pPr>
        <w:pStyle w:val="Body"/>
        <w:rPr>
          <w:rFonts w:ascii="Tahoma" w:hAnsi="Tahoma" w:cs="Tahoma"/>
          <w:b/>
          <w:bCs/>
        </w:rPr>
      </w:pPr>
      <w:r w:rsidRPr="0006318B">
        <w:rPr>
          <w:rFonts w:ascii="Tahoma" w:hAnsi="Tahoma" w:cs="Tahoma"/>
          <w:b/>
          <w:bCs/>
        </w:rPr>
        <w:t>Allocation of FDO role across the federation</w:t>
      </w:r>
    </w:p>
    <w:p w14:paraId="6C95ED56" w14:textId="77777777" w:rsidR="005C3DA7" w:rsidRPr="0006318B" w:rsidRDefault="005C3DA7" w:rsidP="005C3DA7">
      <w:pPr>
        <w:pStyle w:val="Body"/>
        <w:rPr>
          <w:rFonts w:ascii="Tahoma" w:hAnsi="Tahoma" w:cs="Tahoma"/>
        </w:rPr>
      </w:pPr>
    </w:p>
    <w:p w14:paraId="4EBEFC85" w14:textId="77777777" w:rsidR="005C3DA7" w:rsidRPr="0006318B" w:rsidRDefault="005C3DA7" w:rsidP="005C3DA7">
      <w:pPr>
        <w:pStyle w:val="Body"/>
        <w:rPr>
          <w:rFonts w:ascii="Tahoma" w:hAnsi="Tahoma" w:cs="Tahoma"/>
        </w:rPr>
      </w:pPr>
      <w:r w:rsidRPr="0006318B">
        <w:rPr>
          <w:rFonts w:ascii="Tahoma" w:hAnsi="Tahoma" w:cs="Tahoma"/>
        </w:rPr>
        <w:t xml:space="preserve">I am delighted to report that </w:t>
      </w:r>
      <w:proofErr w:type="spellStart"/>
      <w:r w:rsidRPr="0006318B">
        <w:rPr>
          <w:rFonts w:ascii="Tahoma" w:hAnsi="Tahoma" w:cs="Tahoma"/>
        </w:rPr>
        <w:t>Klim</w:t>
      </w:r>
      <w:proofErr w:type="spellEnd"/>
      <w:r w:rsidRPr="0006318B">
        <w:rPr>
          <w:rFonts w:ascii="Tahoma" w:hAnsi="Tahoma" w:cs="Tahoma"/>
        </w:rPr>
        <w:t xml:space="preserve"> Seabright and Brian Wilson have been recruited to assist in club development.</w:t>
      </w:r>
    </w:p>
    <w:p w14:paraId="0FEA52F6" w14:textId="77777777" w:rsidR="005C3DA7" w:rsidRDefault="005C3DA7" w:rsidP="005C3DA7">
      <w:pPr>
        <w:pStyle w:val="Body"/>
        <w:numPr>
          <w:ilvl w:val="0"/>
          <w:numId w:val="4"/>
        </w:numPr>
        <w:rPr>
          <w:rFonts w:ascii="Tahoma" w:hAnsi="Tahoma" w:cs="Tahoma"/>
        </w:rPr>
      </w:pPr>
      <w:proofErr w:type="spellStart"/>
      <w:r w:rsidRPr="0006318B">
        <w:rPr>
          <w:rFonts w:ascii="Tahoma" w:hAnsi="Tahoma" w:cs="Tahoma"/>
        </w:rPr>
        <w:t>Klim</w:t>
      </w:r>
      <w:proofErr w:type="spellEnd"/>
      <w:r w:rsidRPr="0006318B">
        <w:rPr>
          <w:rFonts w:ascii="Tahoma" w:hAnsi="Tahoma" w:cs="Tahoma"/>
        </w:rPr>
        <w:t xml:space="preserve"> will take the North of the federation</w:t>
      </w:r>
    </w:p>
    <w:p w14:paraId="2B7D5646" w14:textId="77777777" w:rsidR="005C3DA7" w:rsidRDefault="005C3DA7" w:rsidP="005C3DA7">
      <w:pPr>
        <w:pStyle w:val="Body"/>
        <w:numPr>
          <w:ilvl w:val="0"/>
          <w:numId w:val="4"/>
        </w:numPr>
        <w:rPr>
          <w:rFonts w:ascii="Tahoma" w:hAnsi="Tahoma" w:cs="Tahoma"/>
        </w:rPr>
      </w:pPr>
      <w:r w:rsidRPr="00FC5F36">
        <w:rPr>
          <w:rFonts w:ascii="Tahoma" w:hAnsi="Tahoma" w:cs="Tahoma"/>
        </w:rPr>
        <w:t>Brian the Central and East of the federation</w:t>
      </w:r>
    </w:p>
    <w:p w14:paraId="02638A09" w14:textId="77777777" w:rsidR="005C3DA7" w:rsidRPr="00FC5F36" w:rsidRDefault="005C3DA7" w:rsidP="005C3DA7">
      <w:pPr>
        <w:pStyle w:val="Body"/>
        <w:numPr>
          <w:ilvl w:val="0"/>
          <w:numId w:val="4"/>
        </w:numPr>
        <w:rPr>
          <w:rFonts w:ascii="Tahoma" w:hAnsi="Tahoma" w:cs="Tahoma"/>
        </w:rPr>
      </w:pPr>
      <w:r w:rsidRPr="00FC5F36">
        <w:rPr>
          <w:rFonts w:ascii="Tahoma" w:hAnsi="Tahoma" w:cs="Tahoma"/>
        </w:rPr>
        <w:t>Paul will continue to oversee the whole federation but will be the first point of contact for clubs in the West.</w:t>
      </w:r>
    </w:p>
    <w:p w14:paraId="3FB31D23" w14:textId="77777777" w:rsidR="005C3DA7" w:rsidRPr="0006318B" w:rsidRDefault="005C3DA7" w:rsidP="005C3DA7">
      <w:pPr>
        <w:pStyle w:val="Body"/>
        <w:rPr>
          <w:rFonts w:ascii="Tahoma" w:hAnsi="Tahoma" w:cs="Tahoma"/>
        </w:rPr>
      </w:pPr>
    </w:p>
    <w:p w14:paraId="5571A574" w14:textId="77777777" w:rsidR="005C3DA7" w:rsidRPr="0006318B" w:rsidRDefault="005C3DA7" w:rsidP="005C3DA7">
      <w:pPr>
        <w:pStyle w:val="Body"/>
        <w:rPr>
          <w:rFonts w:ascii="Tahoma" w:hAnsi="Tahoma" w:cs="Tahoma"/>
          <w:b/>
          <w:bCs/>
        </w:rPr>
      </w:pPr>
      <w:r w:rsidRPr="0006318B">
        <w:rPr>
          <w:rFonts w:ascii="Tahoma" w:hAnsi="Tahoma" w:cs="Tahoma"/>
          <w:b/>
          <w:bCs/>
        </w:rPr>
        <w:t>New clubs</w:t>
      </w:r>
    </w:p>
    <w:p w14:paraId="03E5268A" w14:textId="77777777" w:rsidR="005C3DA7" w:rsidRDefault="005C3DA7" w:rsidP="005C3DA7">
      <w:pPr>
        <w:pStyle w:val="Body"/>
        <w:numPr>
          <w:ilvl w:val="0"/>
          <w:numId w:val="12"/>
        </w:numPr>
        <w:rPr>
          <w:rFonts w:ascii="Tahoma" w:hAnsi="Tahoma" w:cs="Tahoma"/>
        </w:rPr>
      </w:pPr>
      <w:r w:rsidRPr="0006318B">
        <w:rPr>
          <w:rFonts w:ascii="Tahoma" w:hAnsi="Tahoma" w:cs="Tahoma"/>
        </w:rPr>
        <w:t xml:space="preserve">Both Tisbury and Bradford on Avon (BOA) continue to make good progress. BOA plan to enter a team in the October Short Croquet at </w:t>
      </w:r>
      <w:proofErr w:type="gramStart"/>
      <w:r w:rsidRPr="0006318B">
        <w:rPr>
          <w:rFonts w:ascii="Tahoma" w:hAnsi="Tahoma" w:cs="Tahoma"/>
        </w:rPr>
        <w:t>Budleigh  and</w:t>
      </w:r>
      <w:proofErr w:type="gramEnd"/>
      <w:r w:rsidRPr="0006318B">
        <w:rPr>
          <w:rFonts w:ascii="Tahoma" w:hAnsi="Tahoma" w:cs="Tahoma"/>
        </w:rPr>
        <w:t xml:space="preserve"> have friendly matches </w:t>
      </w:r>
      <w:proofErr w:type="spellStart"/>
      <w:r w:rsidRPr="0006318B">
        <w:rPr>
          <w:rFonts w:ascii="Tahoma" w:hAnsi="Tahoma" w:cs="Tahoma"/>
        </w:rPr>
        <w:t>organised</w:t>
      </w:r>
      <w:proofErr w:type="spellEnd"/>
      <w:r w:rsidRPr="0006318B">
        <w:rPr>
          <w:rFonts w:ascii="Tahoma" w:hAnsi="Tahoma" w:cs="Tahoma"/>
        </w:rPr>
        <w:t>.</w:t>
      </w:r>
    </w:p>
    <w:p w14:paraId="090435FB" w14:textId="77777777" w:rsidR="005C3DA7" w:rsidRDefault="005C3DA7" w:rsidP="005C3DA7">
      <w:pPr>
        <w:pStyle w:val="Body"/>
        <w:numPr>
          <w:ilvl w:val="1"/>
          <w:numId w:val="12"/>
        </w:numPr>
        <w:rPr>
          <w:rFonts w:ascii="Tahoma" w:hAnsi="Tahoma" w:cs="Tahoma"/>
        </w:rPr>
      </w:pPr>
      <w:r w:rsidRPr="00FC5F36">
        <w:rPr>
          <w:rFonts w:ascii="Tahoma" w:hAnsi="Tahoma" w:cs="Tahoma"/>
        </w:rPr>
        <w:t>Brian and Paul to visit Tisbury for an AC introduction day.</w:t>
      </w:r>
    </w:p>
    <w:p w14:paraId="01979A5B" w14:textId="77777777" w:rsidR="005C3DA7" w:rsidRDefault="005C3DA7" w:rsidP="005C3DA7">
      <w:pPr>
        <w:pStyle w:val="Body"/>
        <w:numPr>
          <w:ilvl w:val="0"/>
          <w:numId w:val="12"/>
        </w:numPr>
        <w:rPr>
          <w:rFonts w:ascii="Tahoma" w:hAnsi="Tahoma" w:cs="Tahoma"/>
        </w:rPr>
      </w:pPr>
      <w:r w:rsidRPr="00FC5F36">
        <w:rPr>
          <w:rFonts w:ascii="Tahoma" w:hAnsi="Tahoma" w:cs="Tahoma"/>
        </w:rPr>
        <w:t>BOA has just received a CA grant for a new storage shed for croquet equipment.</w:t>
      </w:r>
    </w:p>
    <w:p w14:paraId="30094311" w14:textId="77777777" w:rsidR="005C3DA7" w:rsidRPr="00FC5F36" w:rsidRDefault="005C3DA7" w:rsidP="005C3DA7">
      <w:pPr>
        <w:pStyle w:val="Body"/>
        <w:numPr>
          <w:ilvl w:val="0"/>
          <w:numId w:val="12"/>
        </w:numPr>
        <w:rPr>
          <w:rFonts w:ascii="Tahoma" w:hAnsi="Tahoma" w:cs="Tahoma"/>
        </w:rPr>
      </w:pPr>
      <w:r w:rsidRPr="00FC5F36">
        <w:rPr>
          <w:rFonts w:ascii="Tahoma" w:hAnsi="Tahoma" w:cs="Tahoma"/>
        </w:rPr>
        <w:t>Elizabeth College in Guernsey has joined the CA and will be joining the SWF.</w:t>
      </w:r>
    </w:p>
    <w:p w14:paraId="6E5EAAE1" w14:textId="77777777" w:rsidR="005C3DA7" w:rsidRPr="0006318B" w:rsidRDefault="005C3DA7" w:rsidP="005C3DA7">
      <w:pPr>
        <w:pStyle w:val="Body"/>
        <w:rPr>
          <w:rFonts w:ascii="Tahoma" w:hAnsi="Tahoma" w:cs="Tahoma"/>
        </w:rPr>
      </w:pPr>
    </w:p>
    <w:p w14:paraId="40CE7EEC" w14:textId="77777777" w:rsidR="005C3DA7" w:rsidRPr="0006318B" w:rsidRDefault="005C3DA7" w:rsidP="005C3DA7">
      <w:pPr>
        <w:pStyle w:val="Body"/>
        <w:rPr>
          <w:rFonts w:ascii="Tahoma" w:hAnsi="Tahoma" w:cs="Tahoma"/>
          <w:b/>
          <w:bCs/>
        </w:rPr>
      </w:pPr>
      <w:r w:rsidRPr="0006318B">
        <w:rPr>
          <w:rFonts w:ascii="Tahoma" w:hAnsi="Tahoma" w:cs="Tahoma"/>
          <w:b/>
          <w:bCs/>
        </w:rPr>
        <w:t>Next Generation progress</w:t>
      </w:r>
    </w:p>
    <w:p w14:paraId="4CE80BA9" w14:textId="77777777" w:rsidR="005C3DA7" w:rsidRPr="0006318B" w:rsidRDefault="005C3DA7" w:rsidP="005C3DA7">
      <w:pPr>
        <w:pStyle w:val="Body"/>
        <w:rPr>
          <w:rFonts w:ascii="Tahoma" w:hAnsi="Tahoma" w:cs="Tahoma"/>
        </w:rPr>
      </w:pPr>
    </w:p>
    <w:p w14:paraId="7D1429C2" w14:textId="77777777" w:rsidR="005C3DA7" w:rsidRDefault="005C3DA7" w:rsidP="005C3DA7">
      <w:pPr>
        <w:pStyle w:val="Body"/>
        <w:numPr>
          <w:ilvl w:val="0"/>
          <w:numId w:val="13"/>
        </w:numPr>
        <w:rPr>
          <w:rFonts w:ascii="Tahoma" w:hAnsi="Tahoma" w:cs="Tahoma"/>
        </w:rPr>
      </w:pPr>
      <w:r w:rsidRPr="0006318B">
        <w:rPr>
          <w:rFonts w:ascii="Tahoma" w:hAnsi="Tahoma" w:cs="Tahoma"/>
        </w:rPr>
        <w:t xml:space="preserve">The Glass House Academy (Bath Recreation Trust) is incorporating croquet in its </w:t>
      </w:r>
      <w:proofErr w:type="gramStart"/>
      <w:r w:rsidRPr="0006318B">
        <w:rPr>
          <w:rFonts w:ascii="Tahoma" w:hAnsi="Tahoma" w:cs="Tahoma"/>
        </w:rPr>
        <w:t>schools</w:t>
      </w:r>
      <w:proofErr w:type="gramEnd"/>
      <w:r w:rsidRPr="0006318B">
        <w:rPr>
          <w:rFonts w:ascii="Tahoma" w:hAnsi="Tahoma" w:cs="Tahoma"/>
        </w:rPr>
        <w:t xml:space="preserve"> sports </w:t>
      </w:r>
      <w:proofErr w:type="spellStart"/>
      <w:r w:rsidRPr="0006318B">
        <w:rPr>
          <w:rFonts w:ascii="Tahoma" w:hAnsi="Tahoma" w:cs="Tahoma"/>
        </w:rPr>
        <w:t>programme</w:t>
      </w:r>
      <w:proofErr w:type="spellEnd"/>
      <w:r w:rsidRPr="0006318B">
        <w:rPr>
          <w:rFonts w:ascii="Tahoma" w:hAnsi="Tahoma" w:cs="Tahoma"/>
        </w:rPr>
        <w:t xml:space="preserve"> in April 2023.</w:t>
      </w:r>
    </w:p>
    <w:p w14:paraId="0992EFBD" w14:textId="77777777" w:rsidR="005C3DA7" w:rsidRDefault="005C3DA7" w:rsidP="005C3DA7">
      <w:pPr>
        <w:pStyle w:val="Body"/>
        <w:numPr>
          <w:ilvl w:val="0"/>
          <w:numId w:val="13"/>
        </w:numPr>
        <w:rPr>
          <w:rFonts w:ascii="Tahoma" w:hAnsi="Tahoma" w:cs="Tahoma"/>
        </w:rPr>
      </w:pPr>
      <w:r w:rsidRPr="00FC5F36">
        <w:rPr>
          <w:rFonts w:ascii="Tahoma" w:hAnsi="Tahoma" w:cs="Tahoma"/>
        </w:rPr>
        <w:t>St Laurence School in BOA is incorporating croquet in its year 11 P.E. curriculum for six weeks next May.</w:t>
      </w:r>
    </w:p>
    <w:p w14:paraId="6503EDAA" w14:textId="77777777" w:rsidR="005C3DA7" w:rsidRDefault="005C3DA7" w:rsidP="005C3DA7">
      <w:pPr>
        <w:pStyle w:val="Body"/>
        <w:numPr>
          <w:ilvl w:val="0"/>
          <w:numId w:val="13"/>
        </w:numPr>
        <w:rPr>
          <w:rFonts w:ascii="Tahoma" w:hAnsi="Tahoma" w:cs="Tahoma"/>
        </w:rPr>
      </w:pPr>
      <w:r w:rsidRPr="00FC5F36">
        <w:rPr>
          <w:rFonts w:ascii="Tahoma" w:hAnsi="Tahoma" w:cs="Tahoma"/>
        </w:rPr>
        <w:t>PF attended a junior coaching day at Cheltenham and ca</w:t>
      </w:r>
      <w:r>
        <w:rPr>
          <w:rFonts w:ascii="Tahoma" w:hAnsi="Tahoma" w:cs="Tahoma"/>
        </w:rPr>
        <w:t>m</w:t>
      </w:r>
      <w:r w:rsidRPr="00FC5F36">
        <w:rPr>
          <w:rFonts w:ascii="Tahoma" w:hAnsi="Tahoma" w:cs="Tahoma"/>
        </w:rPr>
        <w:t>e away with lots of new croquet activities which could be used for all ages.</w:t>
      </w:r>
    </w:p>
    <w:p w14:paraId="62C181F3" w14:textId="77777777" w:rsidR="005C3DA7" w:rsidRPr="00FC5F36" w:rsidRDefault="005C3DA7" w:rsidP="005C3DA7">
      <w:pPr>
        <w:pStyle w:val="Body"/>
        <w:numPr>
          <w:ilvl w:val="0"/>
          <w:numId w:val="13"/>
        </w:numPr>
        <w:rPr>
          <w:rFonts w:ascii="Tahoma" w:hAnsi="Tahoma" w:cs="Tahoma"/>
        </w:rPr>
      </w:pPr>
      <w:r w:rsidRPr="00FC5F36">
        <w:rPr>
          <w:rFonts w:ascii="Tahoma" w:hAnsi="Tahoma" w:cs="Tahoma"/>
        </w:rPr>
        <w:t>Next Generation Development Officer interviews in June.</w:t>
      </w:r>
    </w:p>
    <w:p w14:paraId="34A33666" w14:textId="77777777" w:rsidR="005C3DA7" w:rsidRPr="0006318B" w:rsidRDefault="005C3DA7" w:rsidP="005C3DA7">
      <w:pPr>
        <w:pStyle w:val="Body"/>
        <w:rPr>
          <w:rFonts w:ascii="Tahoma" w:hAnsi="Tahoma" w:cs="Tahoma"/>
        </w:rPr>
      </w:pPr>
    </w:p>
    <w:p w14:paraId="746AA8D7" w14:textId="77777777" w:rsidR="005C3DA7" w:rsidRPr="0006318B" w:rsidRDefault="005C3DA7" w:rsidP="005C3DA7">
      <w:pPr>
        <w:pStyle w:val="Body"/>
        <w:rPr>
          <w:rFonts w:ascii="Tahoma" w:hAnsi="Tahoma" w:cs="Tahoma"/>
          <w:b/>
          <w:bCs/>
        </w:rPr>
      </w:pPr>
      <w:r w:rsidRPr="0006318B">
        <w:rPr>
          <w:rFonts w:ascii="Tahoma" w:hAnsi="Tahoma" w:cs="Tahoma"/>
          <w:b/>
          <w:bCs/>
        </w:rPr>
        <w:t>Corporate Development</w:t>
      </w:r>
    </w:p>
    <w:p w14:paraId="3ADC2C61" w14:textId="77777777" w:rsidR="005C3DA7" w:rsidRPr="0006318B" w:rsidRDefault="005C3DA7" w:rsidP="005C3DA7">
      <w:pPr>
        <w:pStyle w:val="Body"/>
        <w:rPr>
          <w:rFonts w:ascii="Tahoma" w:hAnsi="Tahoma" w:cs="Tahoma"/>
        </w:rPr>
      </w:pPr>
    </w:p>
    <w:p w14:paraId="2B9F4AD9" w14:textId="77777777" w:rsidR="005C3DA7" w:rsidRDefault="005C3DA7" w:rsidP="005C3DA7">
      <w:pPr>
        <w:pStyle w:val="Body"/>
        <w:numPr>
          <w:ilvl w:val="0"/>
          <w:numId w:val="14"/>
        </w:numPr>
        <w:rPr>
          <w:rFonts w:ascii="Tahoma" w:hAnsi="Tahoma" w:cs="Tahoma"/>
        </w:rPr>
      </w:pPr>
      <w:r w:rsidRPr="0006318B">
        <w:rPr>
          <w:rFonts w:ascii="Tahoma" w:hAnsi="Tahoma" w:cs="Tahoma"/>
        </w:rPr>
        <w:t>The Newt near Bruton is very keen to develop croquet for its guests. There is a hotel championship in August. At present this is a CA project (PF is leading it) but we can expect the SWF to become involved.</w:t>
      </w:r>
    </w:p>
    <w:p w14:paraId="190736DC" w14:textId="77777777" w:rsidR="005C3DA7" w:rsidRDefault="005C3DA7" w:rsidP="005C3DA7">
      <w:pPr>
        <w:pStyle w:val="Body"/>
        <w:numPr>
          <w:ilvl w:val="1"/>
          <w:numId w:val="14"/>
        </w:numPr>
        <w:rPr>
          <w:rFonts w:ascii="Tahoma" w:hAnsi="Tahoma" w:cs="Tahoma"/>
        </w:rPr>
      </w:pPr>
      <w:r w:rsidRPr="00FC5F36">
        <w:rPr>
          <w:rFonts w:ascii="Tahoma" w:hAnsi="Tahoma" w:cs="Tahoma"/>
        </w:rPr>
        <w:t>Paul to write something for Cygnet</w:t>
      </w:r>
    </w:p>
    <w:p w14:paraId="44D04919" w14:textId="77777777" w:rsidR="005C3DA7" w:rsidRPr="00FC5F36" w:rsidRDefault="005C3DA7" w:rsidP="005C3DA7">
      <w:pPr>
        <w:pStyle w:val="Body"/>
        <w:numPr>
          <w:ilvl w:val="0"/>
          <w:numId w:val="14"/>
        </w:numPr>
        <w:rPr>
          <w:rFonts w:ascii="Tahoma" w:hAnsi="Tahoma" w:cs="Tahoma"/>
        </w:rPr>
      </w:pPr>
      <w:r w:rsidRPr="00FC5F36">
        <w:rPr>
          <w:rFonts w:ascii="Tahoma" w:hAnsi="Tahoma" w:cs="Tahoma"/>
        </w:rPr>
        <w:t>Tisbury open event with Brian May</w:t>
      </w:r>
    </w:p>
    <w:p w14:paraId="4CA81228" w14:textId="403A567D" w:rsidR="00136E19" w:rsidRDefault="00136E19">
      <w:pPr>
        <w:rPr>
          <w:rFonts w:ascii="Tahoma" w:eastAsia="Calibri" w:hAnsi="Tahoma" w:cs="Tahoma"/>
          <w:bCs/>
        </w:rPr>
      </w:pPr>
    </w:p>
    <w:p w14:paraId="6E46DF12" w14:textId="77777777" w:rsidR="00136E19" w:rsidRDefault="00136E19">
      <w:pPr>
        <w:rPr>
          <w:rFonts w:ascii="Tahoma" w:eastAsia="Calibri" w:hAnsi="Tahoma" w:cs="Tahoma"/>
          <w:bCs/>
        </w:rPr>
      </w:pPr>
    </w:p>
    <w:p w14:paraId="65CEF6B7" w14:textId="657A35B6" w:rsidR="00136E19" w:rsidRDefault="00136E19" w:rsidP="00136E19">
      <w:pPr>
        <w:pStyle w:val="Body"/>
        <w:rPr>
          <w:b/>
          <w:bCs/>
        </w:rPr>
      </w:pPr>
      <w:r>
        <w:rPr>
          <w:b/>
          <w:bCs/>
        </w:rPr>
        <w:t xml:space="preserve">Coaching Report </w:t>
      </w:r>
    </w:p>
    <w:p w14:paraId="4FDBB6D3" w14:textId="77777777" w:rsidR="00136E19" w:rsidRDefault="00136E19" w:rsidP="00136E19">
      <w:pPr>
        <w:pStyle w:val="Body"/>
      </w:pPr>
    </w:p>
    <w:p w14:paraId="76D90F2D" w14:textId="77777777" w:rsidR="00136E19" w:rsidRDefault="00136E19" w:rsidP="00136E19">
      <w:pPr>
        <w:pStyle w:val="Body"/>
        <w:numPr>
          <w:ilvl w:val="0"/>
          <w:numId w:val="21"/>
        </w:numPr>
        <w:rPr>
          <w:rFonts w:ascii="Tahoma" w:hAnsi="Tahoma" w:cs="Tahoma"/>
        </w:rPr>
      </w:pPr>
      <w:r w:rsidRPr="00136E19">
        <w:rPr>
          <w:rFonts w:ascii="Tahoma" w:hAnsi="Tahoma" w:cs="Tahoma"/>
        </w:rPr>
        <w:t>No progress on a SWF series in 2022.</w:t>
      </w:r>
    </w:p>
    <w:p w14:paraId="0A7C7E25" w14:textId="77777777" w:rsidR="00136E19" w:rsidRDefault="00136E19" w:rsidP="00136E19">
      <w:pPr>
        <w:pStyle w:val="Body"/>
        <w:numPr>
          <w:ilvl w:val="0"/>
          <w:numId w:val="21"/>
        </w:numPr>
        <w:rPr>
          <w:rFonts w:ascii="Tahoma" w:hAnsi="Tahoma" w:cs="Tahoma"/>
        </w:rPr>
      </w:pPr>
      <w:r>
        <w:rPr>
          <w:rFonts w:ascii="Tahoma" w:hAnsi="Tahoma" w:cs="Tahoma"/>
        </w:rPr>
        <w:t>CA w</w:t>
      </w:r>
      <w:r w:rsidRPr="00136E19">
        <w:rPr>
          <w:rFonts w:ascii="Tahoma" w:hAnsi="Tahoma" w:cs="Tahoma"/>
        </w:rPr>
        <w:t>orking group to review existing coaching provision and future strategy</w:t>
      </w:r>
    </w:p>
    <w:p w14:paraId="00E5AA66" w14:textId="77777777" w:rsidR="00136E19" w:rsidRDefault="00136E19" w:rsidP="00136E19">
      <w:pPr>
        <w:pStyle w:val="Body"/>
        <w:numPr>
          <w:ilvl w:val="0"/>
          <w:numId w:val="21"/>
        </w:numPr>
        <w:rPr>
          <w:rFonts w:ascii="Tahoma" w:hAnsi="Tahoma" w:cs="Tahoma"/>
        </w:rPr>
      </w:pPr>
      <w:r w:rsidRPr="00136E19">
        <w:rPr>
          <w:rFonts w:ascii="Tahoma" w:hAnsi="Tahoma" w:cs="Tahoma"/>
        </w:rPr>
        <w:t>In addition to the above working group. The following changes are being considered by the CACC for 2023</w:t>
      </w:r>
    </w:p>
    <w:p w14:paraId="722CA100" w14:textId="77777777" w:rsidR="00136E19" w:rsidRDefault="00136E19" w:rsidP="00136E19">
      <w:pPr>
        <w:pStyle w:val="Body"/>
        <w:numPr>
          <w:ilvl w:val="1"/>
          <w:numId w:val="21"/>
        </w:numPr>
        <w:rPr>
          <w:rFonts w:ascii="Tahoma" w:hAnsi="Tahoma" w:cs="Tahoma"/>
        </w:rPr>
      </w:pPr>
      <w:r w:rsidRPr="00136E19">
        <w:rPr>
          <w:rFonts w:ascii="Tahoma" w:hAnsi="Tahoma" w:cs="Tahoma"/>
        </w:rPr>
        <w:t>Review of the role of the Examining Coach in delivery of courses.</w:t>
      </w:r>
    </w:p>
    <w:p w14:paraId="287DCF86" w14:textId="77777777" w:rsidR="00136E19" w:rsidRDefault="00136E19" w:rsidP="00136E19">
      <w:pPr>
        <w:pStyle w:val="Body"/>
        <w:numPr>
          <w:ilvl w:val="1"/>
          <w:numId w:val="21"/>
        </w:numPr>
        <w:rPr>
          <w:rFonts w:ascii="Tahoma" w:hAnsi="Tahoma" w:cs="Tahoma"/>
        </w:rPr>
      </w:pPr>
      <w:r w:rsidRPr="00136E19">
        <w:rPr>
          <w:rFonts w:ascii="Tahoma" w:hAnsi="Tahoma" w:cs="Tahoma"/>
        </w:rPr>
        <w:t>The use of online learning to deliver part of coaching courses</w:t>
      </w:r>
    </w:p>
    <w:p w14:paraId="54096C53" w14:textId="62F9E973" w:rsidR="00136E19" w:rsidRPr="00136E19" w:rsidRDefault="00136E19" w:rsidP="00136E19">
      <w:pPr>
        <w:pStyle w:val="Body"/>
        <w:numPr>
          <w:ilvl w:val="1"/>
          <w:numId w:val="21"/>
        </w:numPr>
        <w:rPr>
          <w:rFonts w:ascii="Tahoma" w:hAnsi="Tahoma" w:cs="Tahoma"/>
        </w:rPr>
      </w:pPr>
      <w:r w:rsidRPr="00136E19">
        <w:rPr>
          <w:rFonts w:ascii="Tahoma" w:hAnsi="Tahoma" w:cs="Tahoma"/>
        </w:rPr>
        <w:t>The role of the Academies</w:t>
      </w:r>
    </w:p>
    <w:p w14:paraId="4E49B7CF" w14:textId="77777777" w:rsidR="00D81978" w:rsidRDefault="00D81978">
      <w:pPr>
        <w:rPr>
          <w:rFonts w:ascii="Verdana" w:eastAsia="Calibri" w:hAnsi="Verdana" w:cs="Times New Roman"/>
          <w:b/>
          <w:sz w:val="20"/>
          <w:szCs w:val="20"/>
        </w:rPr>
      </w:pPr>
    </w:p>
    <w:p w14:paraId="1D59C087" w14:textId="6D303F7B" w:rsidR="00223848" w:rsidRDefault="00D81978">
      <w:pPr>
        <w:rPr>
          <w:rFonts w:ascii="Verdana" w:eastAsia="Calibri" w:hAnsi="Verdana" w:cs="Times New Roman"/>
          <w:b/>
          <w:sz w:val="20"/>
          <w:szCs w:val="20"/>
        </w:rPr>
      </w:pPr>
      <w:r w:rsidRPr="007377B7">
        <w:rPr>
          <w:rFonts w:ascii="Tahoma" w:eastAsia="Calibri" w:hAnsi="Tahoma" w:cs="Tahoma"/>
          <w:bCs/>
        </w:rPr>
        <w:t>Paul Francis</w:t>
      </w:r>
      <w:r>
        <w:rPr>
          <w:rFonts w:ascii="Verdana" w:eastAsia="Calibri" w:hAnsi="Verdana" w:cs="Times New Roman"/>
          <w:b/>
          <w:sz w:val="20"/>
          <w:szCs w:val="20"/>
        </w:rPr>
        <w:t xml:space="preserve"> </w:t>
      </w:r>
      <w:r w:rsidR="00223848">
        <w:rPr>
          <w:rFonts w:ascii="Verdana" w:eastAsia="Calibri" w:hAnsi="Verdana" w:cs="Times New Roman"/>
          <w:b/>
          <w:sz w:val="20"/>
          <w:szCs w:val="20"/>
        </w:rPr>
        <w:br w:type="page"/>
      </w:r>
    </w:p>
    <w:p w14:paraId="76BED2B9" w14:textId="64F79BA6" w:rsidR="00223848" w:rsidRPr="00223848" w:rsidRDefault="00223848" w:rsidP="00223848">
      <w:pPr>
        <w:ind w:right="-45"/>
        <w:rPr>
          <w:rFonts w:ascii="Tahoma" w:eastAsia="Calibri" w:hAnsi="Tahoma" w:cs="Tahoma"/>
          <w:b/>
          <w:bCs/>
        </w:rPr>
      </w:pPr>
      <w:r w:rsidRPr="00223848">
        <w:rPr>
          <w:rFonts w:ascii="Tahoma" w:eastAsia="Calibri" w:hAnsi="Tahoma" w:cs="Tahoma"/>
          <w:b/>
          <w:bCs/>
        </w:rPr>
        <w:t xml:space="preserve">Report from Brian Wilson </w:t>
      </w:r>
      <w:r>
        <w:rPr>
          <w:rFonts w:ascii="Tahoma" w:eastAsia="Calibri" w:hAnsi="Tahoma" w:cs="Tahoma"/>
          <w:b/>
          <w:bCs/>
        </w:rPr>
        <w:t xml:space="preserve">SW Rep to </w:t>
      </w:r>
      <w:r w:rsidRPr="00223848">
        <w:rPr>
          <w:rFonts w:ascii="Tahoma" w:eastAsia="Calibri" w:hAnsi="Tahoma" w:cs="Tahoma"/>
          <w:b/>
          <w:bCs/>
        </w:rPr>
        <w:t xml:space="preserve">CA Council </w:t>
      </w:r>
    </w:p>
    <w:p w14:paraId="4C3287CF" w14:textId="77777777" w:rsidR="00223848" w:rsidRPr="00223848" w:rsidRDefault="00223848" w:rsidP="00223848">
      <w:pPr>
        <w:ind w:right="-45"/>
        <w:rPr>
          <w:rFonts w:ascii="Tahoma" w:eastAsia="Calibri" w:hAnsi="Tahoma" w:cs="Tahoma"/>
        </w:rPr>
      </w:pPr>
    </w:p>
    <w:p w14:paraId="4990F0B5" w14:textId="77777777" w:rsidR="00223848" w:rsidRPr="00223848" w:rsidRDefault="00223848" w:rsidP="00223848">
      <w:pPr>
        <w:ind w:right="-45"/>
        <w:rPr>
          <w:rFonts w:ascii="Tahoma" w:eastAsia="Calibri" w:hAnsi="Tahoma" w:cs="Tahoma"/>
        </w:rPr>
      </w:pPr>
      <w:r w:rsidRPr="00223848">
        <w:rPr>
          <w:rFonts w:ascii="Tahoma" w:eastAsia="Calibri" w:hAnsi="Tahoma" w:cs="Tahoma"/>
        </w:rPr>
        <w:t>CA Constitution</w:t>
      </w:r>
    </w:p>
    <w:p w14:paraId="586F27CB" w14:textId="77777777" w:rsidR="00223848" w:rsidRPr="00223848" w:rsidRDefault="00223848" w:rsidP="00223848">
      <w:pPr>
        <w:numPr>
          <w:ilvl w:val="0"/>
          <w:numId w:val="16"/>
        </w:numPr>
        <w:ind w:right="-45"/>
        <w:rPr>
          <w:rFonts w:ascii="Tahoma" w:eastAsia="Calibri" w:hAnsi="Tahoma" w:cs="Tahoma"/>
        </w:rPr>
      </w:pPr>
      <w:r w:rsidRPr="00223848">
        <w:rPr>
          <w:rFonts w:ascii="Tahoma" w:eastAsia="Calibri" w:hAnsi="Tahoma" w:cs="Tahoma"/>
        </w:rPr>
        <w:t>CA Council has produced and agreed a new constitution that reflects the guidance of the Charity Commission as the CA moves to become a CIO</w:t>
      </w:r>
    </w:p>
    <w:p w14:paraId="3B5680FF" w14:textId="77777777" w:rsidR="00223848" w:rsidRPr="00223848" w:rsidRDefault="00223848" w:rsidP="00223848">
      <w:pPr>
        <w:numPr>
          <w:ilvl w:val="0"/>
          <w:numId w:val="16"/>
        </w:numPr>
        <w:ind w:right="-45"/>
        <w:rPr>
          <w:rFonts w:ascii="Tahoma" w:eastAsia="Calibri" w:hAnsi="Tahoma" w:cs="Tahoma"/>
        </w:rPr>
      </w:pPr>
      <w:r w:rsidRPr="00223848">
        <w:rPr>
          <w:rFonts w:ascii="Tahoma" w:eastAsia="Calibri" w:hAnsi="Tahoma" w:cs="Tahoma"/>
        </w:rPr>
        <w:t>Background notes - that includes a rationale for the move to become a CIO and the resultant new constitution – has been produced and will be published</w:t>
      </w:r>
    </w:p>
    <w:p w14:paraId="009F7FD9" w14:textId="77777777" w:rsidR="00223848" w:rsidRPr="00223848" w:rsidRDefault="00223848" w:rsidP="00223848">
      <w:pPr>
        <w:numPr>
          <w:ilvl w:val="0"/>
          <w:numId w:val="16"/>
        </w:numPr>
        <w:ind w:right="-45"/>
        <w:rPr>
          <w:rFonts w:ascii="Tahoma" w:eastAsia="Calibri" w:hAnsi="Tahoma" w:cs="Tahoma"/>
        </w:rPr>
      </w:pPr>
      <w:r w:rsidRPr="00223848">
        <w:rPr>
          <w:rFonts w:ascii="Tahoma" w:eastAsia="Calibri" w:hAnsi="Tahoma" w:cs="Tahoma"/>
        </w:rPr>
        <w:t>There will be a Members Forum (likely in mid-June) where all CA members can raise points of interest or seek clarification</w:t>
      </w:r>
    </w:p>
    <w:p w14:paraId="01F846B5" w14:textId="77777777" w:rsidR="00223848" w:rsidRPr="00223848" w:rsidRDefault="00223848" w:rsidP="00223848">
      <w:pPr>
        <w:numPr>
          <w:ilvl w:val="0"/>
          <w:numId w:val="16"/>
        </w:numPr>
        <w:ind w:right="-45"/>
        <w:rPr>
          <w:rFonts w:ascii="Tahoma" w:eastAsia="Calibri" w:hAnsi="Tahoma" w:cs="Tahoma"/>
        </w:rPr>
      </w:pPr>
      <w:r w:rsidRPr="00223848">
        <w:rPr>
          <w:rFonts w:ascii="Tahoma" w:eastAsia="Calibri" w:hAnsi="Tahoma" w:cs="Tahoma"/>
        </w:rPr>
        <w:t>There will be a SGM (likely in July) where the final vote to become a CIO will be taken</w:t>
      </w:r>
    </w:p>
    <w:p w14:paraId="2CBD3AF0" w14:textId="77777777" w:rsidR="00223848" w:rsidRPr="00223848" w:rsidRDefault="00223848" w:rsidP="00223848">
      <w:pPr>
        <w:numPr>
          <w:ilvl w:val="0"/>
          <w:numId w:val="16"/>
        </w:numPr>
        <w:ind w:right="-45"/>
        <w:rPr>
          <w:rFonts w:ascii="Tahoma" w:eastAsia="Calibri" w:hAnsi="Tahoma" w:cs="Tahoma"/>
        </w:rPr>
      </w:pPr>
      <w:r w:rsidRPr="00223848">
        <w:rPr>
          <w:rFonts w:ascii="Tahoma" w:eastAsia="Calibri" w:hAnsi="Tahoma" w:cs="Tahoma"/>
        </w:rPr>
        <w:t xml:space="preserve">Then the CA will make the necessary application and await the response from the Charity Commission </w:t>
      </w:r>
    </w:p>
    <w:p w14:paraId="728ADC77" w14:textId="77777777" w:rsidR="00223848" w:rsidRPr="00223848" w:rsidRDefault="00223848" w:rsidP="00223848">
      <w:pPr>
        <w:numPr>
          <w:ilvl w:val="0"/>
          <w:numId w:val="16"/>
        </w:numPr>
        <w:ind w:right="-45"/>
        <w:rPr>
          <w:rFonts w:ascii="Tahoma" w:eastAsia="Calibri" w:hAnsi="Tahoma" w:cs="Tahoma"/>
        </w:rPr>
      </w:pPr>
      <w:r w:rsidRPr="00223848">
        <w:rPr>
          <w:rFonts w:ascii="Tahoma" w:eastAsia="Calibri" w:hAnsi="Tahoma" w:cs="Tahoma"/>
        </w:rPr>
        <w:t xml:space="preserve">NB: all the above dates are being finalised – so what this space – updates will be coming out soon </w:t>
      </w:r>
    </w:p>
    <w:p w14:paraId="5438B987" w14:textId="77777777" w:rsidR="00223848" w:rsidRPr="00223848" w:rsidRDefault="00223848" w:rsidP="00223848">
      <w:pPr>
        <w:ind w:right="-45"/>
        <w:rPr>
          <w:rFonts w:ascii="Tahoma" w:eastAsia="Calibri" w:hAnsi="Tahoma" w:cs="Tahoma"/>
        </w:rPr>
      </w:pPr>
    </w:p>
    <w:p w14:paraId="1F324EAE" w14:textId="4F848533" w:rsidR="00223848" w:rsidRPr="00223848" w:rsidRDefault="00223848" w:rsidP="00223848">
      <w:pPr>
        <w:ind w:right="-45"/>
        <w:rPr>
          <w:rFonts w:ascii="Tahoma" w:eastAsia="Calibri" w:hAnsi="Tahoma" w:cs="Tahoma"/>
        </w:rPr>
      </w:pPr>
      <w:r w:rsidRPr="00223848">
        <w:rPr>
          <w:rFonts w:ascii="Tahoma" w:eastAsia="Calibri" w:hAnsi="Tahoma" w:cs="Tahoma"/>
        </w:rPr>
        <w:t>5</w:t>
      </w:r>
      <w:r>
        <w:rPr>
          <w:rFonts w:ascii="Tahoma" w:eastAsia="Calibri" w:hAnsi="Tahoma" w:cs="Tahoma"/>
        </w:rPr>
        <w:t>-</w:t>
      </w:r>
      <w:r w:rsidRPr="00223848">
        <w:rPr>
          <w:rFonts w:ascii="Tahoma" w:eastAsia="Calibri" w:hAnsi="Tahoma" w:cs="Tahoma"/>
        </w:rPr>
        <w:t>year survey</w:t>
      </w:r>
    </w:p>
    <w:p w14:paraId="68012C7F" w14:textId="77777777" w:rsidR="00223848" w:rsidRPr="00223848" w:rsidRDefault="00223848" w:rsidP="00223848">
      <w:pPr>
        <w:numPr>
          <w:ilvl w:val="0"/>
          <w:numId w:val="17"/>
        </w:numPr>
        <w:ind w:right="-45"/>
        <w:rPr>
          <w:rFonts w:ascii="Tahoma" w:eastAsia="Calibri" w:hAnsi="Tahoma" w:cs="Tahoma"/>
        </w:rPr>
      </w:pPr>
      <w:r w:rsidRPr="00223848">
        <w:rPr>
          <w:rFonts w:ascii="Tahoma" w:eastAsia="Calibri" w:hAnsi="Tahoma" w:cs="Tahoma"/>
        </w:rPr>
        <w:t>There has been a 56% increase in responses - some 2,269 members</w:t>
      </w:r>
    </w:p>
    <w:p w14:paraId="1014E253" w14:textId="77777777" w:rsidR="00223848" w:rsidRPr="00223848" w:rsidRDefault="00223848" w:rsidP="00223848">
      <w:pPr>
        <w:numPr>
          <w:ilvl w:val="0"/>
          <w:numId w:val="17"/>
        </w:numPr>
        <w:ind w:right="-45"/>
        <w:rPr>
          <w:rFonts w:ascii="Tahoma" w:eastAsia="Calibri" w:hAnsi="Tahoma" w:cs="Tahoma"/>
        </w:rPr>
      </w:pPr>
      <w:r w:rsidRPr="00223848">
        <w:rPr>
          <w:rFonts w:ascii="Tahoma" w:eastAsia="Calibri" w:hAnsi="Tahoma" w:cs="Tahoma"/>
        </w:rPr>
        <w:t>The Exec Board are ‘crunching’ the data and they will be making a report in the near future</w:t>
      </w:r>
    </w:p>
    <w:p w14:paraId="599265D2" w14:textId="7BDE5300" w:rsidR="00223848" w:rsidRPr="00223848" w:rsidRDefault="00223848" w:rsidP="00223848">
      <w:pPr>
        <w:numPr>
          <w:ilvl w:val="0"/>
          <w:numId w:val="17"/>
        </w:numPr>
        <w:ind w:right="-45"/>
        <w:rPr>
          <w:rFonts w:ascii="Tahoma" w:eastAsia="Calibri" w:hAnsi="Tahoma" w:cs="Tahoma"/>
        </w:rPr>
      </w:pPr>
      <w:r w:rsidRPr="00223848">
        <w:rPr>
          <w:rFonts w:ascii="Tahoma" w:eastAsia="Calibri" w:hAnsi="Tahoma" w:cs="Tahoma"/>
        </w:rPr>
        <w:t xml:space="preserve">Exeter CC and Tisbury CC were picked out of the hat and gained £150 to be spent in the CA shop </w:t>
      </w:r>
    </w:p>
    <w:p w14:paraId="60590D3E" w14:textId="77777777" w:rsidR="00223848" w:rsidRPr="00223848" w:rsidRDefault="00223848" w:rsidP="00223848">
      <w:pPr>
        <w:ind w:right="-45"/>
        <w:rPr>
          <w:rFonts w:ascii="Tahoma" w:eastAsia="Calibri" w:hAnsi="Tahoma" w:cs="Tahoma"/>
        </w:rPr>
      </w:pPr>
    </w:p>
    <w:p w14:paraId="535DE933" w14:textId="77777777" w:rsidR="00223848" w:rsidRPr="00223848" w:rsidRDefault="00223848" w:rsidP="00223848">
      <w:pPr>
        <w:ind w:right="-45"/>
        <w:rPr>
          <w:rFonts w:ascii="Tahoma" w:eastAsia="Calibri" w:hAnsi="Tahoma" w:cs="Tahoma"/>
        </w:rPr>
      </w:pPr>
      <w:r w:rsidRPr="00223848">
        <w:rPr>
          <w:rFonts w:ascii="Tahoma" w:eastAsia="Calibri" w:hAnsi="Tahoma" w:cs="Tahoma"/>
        </w:rPr>
        <w:t>Scrutiny</w:t>
      </w:r>
    </w:p>
    <w:p w14:paraId="54C83606" w14:textId="77777777" w:rsidR="00223848" w:rsidRPr="00223848" w:rsidRDefault="00223848" w:rsidP="00223848">
      <w:pPr>
        <w:numPr>
          <w:ilvl w:val="0"/>
          <w:numId w:val="18"/>
        </w:numPr>
        <w:ind w:right="-45"/>
        <w:rPr>
          <w:rFonts w:ascii="Tahoma" w:eastAsia="Calibri" w:hAnsi="Tahoma" w:cs="Tahoma"/>
        </w:rPr>
      </w:pPr>
      <w:r w:rsidRPr="00223848">
        <w:rPr>
          <w:rFonts w:ascii="Tahoma" w:eastAsia="Calibri" w:hAnsi="Tahoma" w:cs="Tahoma"/>
        </w:rPr>
        <w:t xml:space="preserve">Dave Kibble and BW presented a paper outlining the problems in determining the status of Council’s Policies and Strategies </w:t>
      </w:r>
    </w:p>
    <w:p w14:paraId="1FCD5E9F" w14:textId="77777777" w:rsidR="00223848" w:rsidRPr="00223848" w:rsidRDefault="00223848" w:rsidP="00223848">
      <w:pPr>
        <w:numPr>
          <w:ilvl w:val="0"/>
          <w:numId w:val="18"/>
        </w:numPr>
        <w:ind w:right="-45"/>
        <w:rPr>
          <w:rFonts w:ascii="Tahoma" w:eastAsia="Calibri" w:hAnsi="Tahoma" w:cs="Tahoma"/>
        </w:rPr>
      </w:pPr>
      <w:r w:rsidRPr="00223848">
        <w:rPr>
          <w:rFonts w:ascii="Tahoma" w:eastAsia="Calibri" w:hAnsi="Tahoma" w:cs="Tahoma"/>
        </w:rPr>
        <w:t xml:space="preserve">They identified that such Policies and priorities are not clear and, in many cases, are not easily accessible </w:t>
      </w:r>
    </w:p>
    <w:p w14:paraId="24B3B675" w14:textId="77777777" w:rsidR="00223848" w:rsidRPr="00223848" w:rsidRDefault="00223848" w:rsidP="00223848">
      <w:pPr>
        <w:numPr>
          <w:ilvl w:val="0"/>
          <w:numId w:val="18"/>
        </w:numPr>
        <w:ind w:right="-45"/>
        <w:rPr>
          <w:rFonts w:ascii="Tahoma" w:eastAsia="Calibri" w:hAnsi="Tahoma" w:cs="Tahoma"/>
        </w:rPr>
      </w:pPr>
      <w:r w:rsidRPr="00223848">
        <w:rPr>
          <w:rFonts w:ascii="Tahoma" w:eastAsia="Calibri" w:hAnsi="Tahoma" w:cs="Tahoma"/>
        </w:rPr>
        <w:t xml:space="preserve">Council supported our recommendations that, as the CA is moving toward becoming a CIO with a new structure, that this was an excellent time to review Policies and identify the way forward for the next 5 years </w:t>
      </w:r>
    </w:p>
    <w:p w14:paraId="1D6B5EED" w14:textId="77777777" w:rsidR="00223848" w:rsidRPr="00223848" w:rsidRDefault="00223848" w:rsidP="00223848">
      <w:pPr>
        <w:numPr>
          <w:ilvl w:val="0"/>
          <w:numId w:val="18"/>
        </w:numPr>
        <w:ind w:right="-45"/>
        <w:rPr>
          <w:rFonts w:ascii="Tahoma" w:eastAsia="Calibri" w:hAnsi="Tahoma" w:cs="Tahoma"/>
        </w:rPr>
      </w:pPr>
      <w:r w:rsidRPr="00223848">
        <w:rPr>
          <w:rFonts w:ascii="Tahoma" w:eastAsia="Calibri" w:hAnsi="Tahoma" w:cs="Tahoma"/>
        </w:rPr>
        <w:t xml:space="preserve">Hence, a small working party (3 from Council and 3 from Exec Board) will identify all current policies and collate them into one list. It will then review and update them to meet current and future needs </w:t>
      </w:r>
    </w:p>
    <w:p w14:paraId="3B257B52" w14:textId="77777777" w:rsidR="00223848" w:rsidRPr="00223848" w:rsidRDefault="00223848" w:rsidP="00223848">
      <w:pPr>
        <w:numPr>
          <w:ilvl w:val="0"/>
          <w:numId w:val="18"/>
        </w:numPr>
        <w:ind w:right="-45"/>
        <w:rPr>
          <w:rFonts w:ascii="Tahoma" w:eastAsia="Calibri" w:hAnsi="Tahoma" w:cs="Tahoma"/>
        </w:rPr>
      </w:pPr>
      <w:r w:rsidRPr="00223848">
        <w:rPr>
          <w:rFonts w:ascii="Tahoma" w:eastAsia="Calibri" w:hAnsi="Tahoma" w:cs="Tahoma"/>
        </w:rPr>
        <w:t>This group will then identify any new Policies</w:t>
      </w:r>
    </w:p>
    <w:p w14:paraId="27F8CEBC" w14:textId="77777777" w:rsidR="00223848" w:rsidRPr="00223848" w:rsidRDefault="00223848" w:rsidP="00223848">
      <w:pPr>
        <w:numPr>
          <w:ilvl w:val="0"/>
          <w:numId w:val="18"/>
        </w:numPr>
        <w:ind w:right="-45"/>
        <w:rPr>
          <w:rFonts w:ascii="Tahoma" w:eastAsia="Calibri" w:hAnsi="Tahoma" w:cs="Tahoma"/>
        </w:rPr>
      </w:pPr>
      <w:r w:rsidRPr="00223848">
        <w:rPr>
          <w:rFonts w:ascii="Tahoma" w:eastAsia="Calibri" w:hAnsi="Tahoma" w:cs="Tahoma"/>
        </w:rPr>
        <w:t>Further work is envisaged</w:t>
      </w:r>
    </w:p>
    <w:p w14:paraId="508447F8" w14:textId="77777777" w:rsidR="00223848" w:rsidRPr="00223848" w:rsidRDefault="00223848" w:rsidP="00223848">
      <w:pPr>
        <w:ind w:right="-45"/>
        <w:rPr>
          <w:rFonts w:ascii="Tahoma" w:eastAsia="Calibri" w:hAnsi="Tahoma" w:cs="Tahoma"/>
        </w:rPr>
      </w:pPr>
    </w:p>
    <w:p w14:paraId="7DC9D633" w14:textId="77777777" w:rsidR="00223848" w:rsidRPr="00223848" w:rsidRDefault="00223848" w:rsidP="00223848">
      <w:pPr>
        <w:ind w:right="-45"/>
        <w:rPr>
          <w:rFonts w:ascii="Tahoma" w:eastAsia="Calibri" w:hAnsi="Tahoma" w:cs="Tahoma"/>
        </w:rPr>
      </w:pPr>
      <w:r w:rsidRPr="00223848">
        <w:rPr>
          <w:rFonts w:ascii="Tahoma" w:eastAsia="Calibri" w:hAnsi="Tahoma" w:cs="Tahoma"/>
        </w:rPr>
        <w:t>Club Levy</w:t>
      </w:r>
    </w:p>
    <w:p w14:paraId="432B4BF4" w14:textId="77777777" w:rsidR="00223848" w:rsidRPr="00223848" w:rsidRDefault="00223848" w:rsidP="00223848">
      <w:pPr>
        <w:numPr>
          <w:ilvl w:val="0"/>
          <w:numId w:val="19"/>
        </w:numPr>
        <w:ind w:right="-45"/>
        <w:rPr>
          <w:rFonts w:ascii="Tahoma" w:eastAsia="Calibri" w:hAnsi="Tahoma" w:cs="Tahoma"/>
        </w:rPr>
      </w:pPr>
      <w:r w:rsidRPr="00223848">
        <w:rPr>
          <w:rFonts w:ascii="Tahoma" w:eastAsia="Calibri" w:hAnsi="Tahoma" w:cs="Tahoma"/>
        </w:rPr>
        <w:t xml:space="preserve">BW questioned if the current differential between ‘larger’ and ‘smaller’ clubs was still valid (the current rate is £14/playing member for ‘larger’ clubs and £9/playing member for ‘smaller’ clubs) </w:t>
      </w:r>
    </w:p>
    <w:p w14:paraId="6F0D98FE" w14:textId="77777777" w:rsidR="00223848" w:rsidRPr="00223848" w:rsidRDefault="00223848" w:rsidP="00223848">
      <w:pPr>
        <w:numPr>
          <w:ilvl w:val="0"/>
          <w:numId w:val="19"/>
        </w:numPr>
        <w:ind w:right="-45"/>
        <w:rPr>
          <w:rFonts w:ascii="Tahoma" w:eastAsia="Calibri" w:hAnsi="Tahoma" w:cs="Tahoma"/>
        </w:rPr>
      </w:pPr>
      <w:r w:rsidRPr="00223848">
        <w:rPr>
          <w:rFonts w:ascii="Tahoma" w:eastAsia="Calibri" w:hAnsi="Tahoma" w:cs="Tahoma"/>
        </w:rPr>
        <w:t xml:space="preserve">BW asked for views from the Federation and clubs </w:t>
      </w:r>
    </w:p>
    <w:p w14:paraId="77B341CE" w14:textId="77777777" w:rsidR="00223848" w:rsidRPr="00223848" w:rsidRDefault="00223848" w:rsidP="00223848">
      <w:pPr>
        <w:ind w:right="-45"/>
        <w:rPr>
          <w:rFonts w:ascii="Tahoma" w:eastAsia="Calibri" w:hAnsi="Tahoma" w:cs="Tahoma"/>
        </w:rPr>
      </w:pPr>
    </w:p>
    <w:p w14:paraId="22BDCDBF" w14:textId="77777777" w:rsidR="00734119" w:rsidRPr="00734119" w:rsidRDefault="00734119" w:rsidP="00734119">
      <w:pPr>
        <w:spacing w:after="240" w:line="259" w:lineRule="auto"/>
        <w:ind w:right="-46"/>
        <w:rPr>
          <w:rFonts w:ascii="Verdana" w:eastAsia="Calibri" w:hAnsi="Verdana" w:cs="Times New Roman"/>
          <w:b/>
          <w:sz w:val="20"/>
          <w:szCs w:val="20"/>
        </w:rPr>
      </w:pPr>
    </w:p>
    <w:p w14:paraId="3461C0C7" w14:textId="77777777" w:rsidR="00734119" w:rsidRPr="004243BA" w:rsidRDefault="00734119" w:rsidP="00CA6936">
      <w:pPr>
        <w:rPr>
          <w:rFonts w:ascii="Tahoma" w:hAnsi="Tahoma" w:cs="Tahoma"/>
        </w:rPr>
      </w:pPr>
    </w:p>
    <w:sectPr w:rsidR="00734119" w:rsidRPr="004243BA" w:rsidSect="00162D32">
      <w:footerReference w:type="default" r:id="rId12"/>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79ACD" w14:textId="77777777" w:rsidR="004A5245" w:rsidRDefault="004A5245" w:rsidP="00594962">
      <w:r>
        <w:separator/>
      </w:r>
    </w:p>
  </w:endnote>
  <w:endnote w:type="continuationSeparator" w:id="0">
    <w:p w14:paraId="69A6ABEA" w14:textId="77777777" w:rsidR="004A5245" w:rsidRDefault="004A5245" w:rsidP="0059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660181"/>
      <w:docPartObj>
        <w:docPartGallery w:val="Page Numbers (Bottom of Page)"/>
        <w:docPartUnique/>
      </w:docPartObj>
    </w:sdtPr>
    <w:sdtEndPr>
      <w:rPr>
        <w:noProof/>
      </w:rPr>
    </w:sdtEndPr>
    <w:sdtContent>
      <w:p w14:paraId="1476EACA" w14:textId="0FC3F463" w:rsidR="00594962" w:rsidRDefault="005949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E8BD3B" w14:textId="77777777" w:rsidR="00594962" w:rsidRDefault="00594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3971E" w14:textId="77777777" w:rsidR="004A5245" w:rsidRDefault="004A5245" w:rsidP="00594962">
      <w:r>
        <w:separator/>
      </w:r>
    </w:p>
  </w:footnote>
  <w:footnote w:type="continuationSeparator" w:id="0">
    <w:p w14:paraId="51E47BD0" w14:textId="77777777" w:rsidR="004A5245" w:rsidRDefault="004A5245" w:rsidP="00594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FE7"/>
    <w:multiLevelType w:val="hybridMultilevel"/>
    <w:tmpl w:val="6710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F2447"/>
    <w:multiLevelType w:val="hybridMultilevel"/>
    <w:tmpl w:val="F83E00A4"/>
    <w:styleLink w:val="Bullet"/>
    <w:lvl w:ilvl="0" w:tplc="CDEEAF2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4D902558">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F77298E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4906C9D8">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210AF1D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7C6CD93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E392EA2A">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EDDEF136">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28B4CCB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14344A36"/>
    <w:multiLevelType w:val="hybridMultilevel"/>
    <w:tmpl w:val="A1CA5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E209FF"/>
    <w:multiLevelType w:val="hybridMultilevel"/>
    <w:tmpl w:val="55E22D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0F40EF"/>
    <w:multiLevelType w:val="hybridMultilevel"/>
    <w:tmpl w:val="BA026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DE0F73"/>
    <w:multiLevelType w:val="hybridMultilevel"/>
    <w:tmpl w:val="B63CC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CA5972"/>
    <w:multiLevelType w:val="hybridMultilevel"/>
    <w:tmpl w:val="F83E00A4"/>
    <w:numStyleLink w:val="Bullet"/>
  </w:abstractNum>
  <w:abstractNum w:abstractNumId="7" w15:restartNumberingAfterBreak="0">
    <w:nsid w:val="4DD05D07"/>
    <w:multiLevelType w:val="hybridMultilevel"/>
    <w:tmpl w:val="50869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B63057"/>
    <w:multiLevelType w:val="hybridMultilevel"/>
    <w:tmpl w:val="860C2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6367CD"/>
    <w:multiLevelType w:val="hybridMultilevel"/>
    <w:tmpl w:val="EB966C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35059AF"/>
    <w:multiLevelType w:val="hybridMultilevel"/>
    <w:tmpl w:val="B7CEF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800372"/>
    <w:multiLevelType w:val="hybridMultilevel"/>
    <w:tmpl w:val="DDA6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4A16F2"/>
    <w:multiLevelType w:val="hybridMultilevel"/>
    <w:tmpl w:val="6F626E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9A0755"/>
    <w:multiLevelType w:val="hybridMultilevel"/>
    <w:tmpl w:val="EFB6A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CC1341"/>
    <w:multiLevelType w:val="hybridMultilevel"/>
    <w:tmpl w:val="A6BE4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1E393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D926CD1"/>
    <w:multiLevelType w:val="hybridMultilevel"/>
    <w:tmpl w:val="8098C1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867599"/>
    <w:multiLevelType w:val="hybridMultilevel"/>
    <w:tmpl w:val="968AB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6260D8"/>
    <w:multiLevelType w:val="hybridMultilevel"/>
    <w:tmpl w:val="11040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5859EC"/>
    <w:multiLevelType w:val="hybridMultilevel"/>
    <w:tmpl w:val="E9C860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1A34E3"/>
    <w:multiLevelType w:val="hybridMultilevel"/>
    <w:tmpl w:val="F83E00A4"/>
    <w:numStyleLink w:val="Bullet"/>
  </w:abstractNum>
  <w:num w:numId="1" w16cid:durableId="487674414">
    <w:abstractNumId w:val="16"/>
  </w:num>
  <w:num w:numId="2" w16cid:durableId="854535269">
    <w:abstractNumId w:val="2"/>
  </w:num>
  <w:num w:numId="3" w16cid:durableId="294064855">
    <w:abstractNumId w:val="14"/>
  </w:num>
  <w:num w:numId="4" w16cid:durableId="1848598351">
    <w:abstractNumId w:val="12"/>
  </w:num>
  <w:num w:numId="5" w16cid:durableId="904218253">
    <w:abstractNumId w:val="17"/>
  </w:num>
  <w:num w:numId="6" w16cid:durableId="1251692586">
    <w:abstractNumId w:val="4"/>
  </w:num>
  <w:num w:numId="7" w16cid:durableId="469788879">
    <w:abstractNumId w:val="5"/>
  </w:num>
  <w:num w:numId="8" w16cid:durableId="1720518044">
    <w:abstractNumId w:val="8"/>
  </w:num>
  <w:num w:numId="9" w16cid:durableId="954480721">
    <w:abstractNumId w:val="1"/>
  </w:num>
  <w:num w:numId="10" w16cid:durableId="1204102280">
    <w:abstractNumId w:val="20"/>
  </w:num>
  <w:num w:numId="11" w16cid:durableId="1864781084">
    <w:abstractNumId w:val="18"/>
  </w:num>
  <w:num w:numId="12" w16cid:durableId="1328941990">
    <w:abstractNumId w:val="3"/>
  </w:num>
  <w:num w:numId="13" w16cid:durableId="1393846931">
    <w:abstractNumId w:val="13"/>
  </w:num>
  <w:num w:numId="14" w16cid:durableId="1465584452">
    <w:abstractNumId w:val="19"/>
  </w:num>
  <w:num w:numId="15" w16cid:durableId="1037974677">
    <w:abstractNumId w:val="15"/>
  </w:num>
  <w:num w:numId="16" w16cid:durableId="1702365479">
    <w:abstractNumId w:val="11"/>
  </w:num>
  <w:num w:numId="17" w16cid:durableId="1002052118">
    <w:abstractNumId w:val="10"/>
  </w:num>
  <w:num w:numId="18" w16cid:durableId="2049599050">
    <w:abstractNumId w:val="7"/>
  </w:num>
  <w:num w:numId="19" w16cid:durableId="1687056669">
    <w:abstractNumId w:val="0"/>
  </w:num>
  <w:num w:numId="20" w16cid:durableId="677191923">
    <w:abstractNumId w:val="6"/>
  </w:num>
  <w:num w:numId="21" w16cid:durableId="14288878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936"/>
    <w:rsid w:val="00051187"/>
    <w:rsid w:val="00056B2C"/>
    <w:rsid w:val="0006318B"/>
    <w:rsid w:val="00084E2F"/>
    <w:rsid w:val="000C3534"/>
    <w:rsid w:val="000C36CB"/>
    <w:rsid w:val="000F0788"/>
    <w:rsid w:val="00112852"/>
    <w:rsid w:val="00136E19"/>
    <w:rsid w:val="0014728C"/>
    <w:rsid w:val="00155402"/>
    <w:rsid w:val="00157E00"/>
    <w:rsid w:val="00162D32"/>
    <w:rsid w:val="00190198"/>
    <w:rsid w:val="001D01FB"/>
    <w:rsid w:val="001D5210"/>
    <w:rsid w:val="001D6BF3"/>
    <w:rsid w:val="00223848"/>
    <w:rsid w:val="00252E61"/>
    <w:rsid w:val="00275F20"/>
    <w:rsid w:val="002942F3"/>
    <w:rsid w:val="002D7640"/>
    <w:rsid w:val="002E1347"/>
    <w:rsid w:val="003368B5"/>
    <w:rsid w:val="00385A0D"/>
    <w:rsid w:val="00385F4D"/>
    <w:rsid w:val="003C259A"/>
    <w:rsid w:val="003D2EC9"/>
    <w:rsid w:val="003D4773"/>
    <w:rsid w:val="003F185B"/>
    <w:rsid w:val="003F770E"/>
    <w:rsid w:val="004243BA"/>
    <w:rsid w:val="004269B7"/>
    <w:rsid w:val="004437C4"/>
    <w:rsid w:val="0046009C"/>
    <w:rsid w:val="004A5245"/>
    <w:rsid w:val="004B668A"/>
    <w:rsid w:val="00515D1D"/>
    <w:rsid w:val="00541DDA"/>
    <w:rsid w:val="00544A17"/>
    <w:rsid w:val="00567405"/>
    <w:rsid w:val="00582F54"/>
    <w:rsid w:val="00593534"/>
    <w:rsid w:val="00594962"/>
    <w:rsid w:val="005A2E0A"/>
    <w:rsid w:val="005A4DA3"/>
    <w:rsid w:val="005C3DA7"/>
    <w:rsid w:val="00655740"/>
    <w:rsid w:val="00661509"/>
    <w:rsid w:val="00681B38"/>
    <w:rsid w:val="006B1840"/>
    <w:rsid w:val="006C3E64"/>
    <w:rsid w:val="00734119"/>
    <w:rsid w:val="0073463E"/>
    <w:rsid w:val="007377B7"/>
    <w:rsid w:val="00737CFA"/>
    <w:rsid w:val="00752A3F"/>
    <w:rsid w:val="0075485E"/>
    <w:rsid w:val="00770D7C"/>
    <w:rsid w:val="007769BC"/>
    <w:rsid w:val="00835A13"/>
    <w:rsid w:val="00847829"/>
    <w:rsid w:val="00852E89"/>
    <w:rsid w:val="008626D7"/>
    <w:rsid w:val="008B7FC3"/>
    <w:rsid w:val="008E6096"/>
    <w:rsid w:val="008E782D"/>
    <w:rsid w:val="009226D3"/>
    <w:rsid w:val="00925263"/>
    <w:rsid w:val="0093657B"/>
    <w:rsid w:val="00946436"/>
    <w:rsid w:val="00972E0D"/>
    <w:rsid w:val="0099762E"/>
    <w:rsid w:val="009A3A77"/>
    <w:rsid w:val="009B5917"/>
    <w:rsid w:val="00A20D53"/>
    <w:rsid w:val="00A42CEA"/>
    <w:rsid w:val="00AA16EB"/>
    <w:rsid w:val="00AA71B2"/>
    <w:rsid w:val="00AB41FA"/>
    <w:rsid w:val="00AD558C"/>
    <w:rsid w:val="00B10F7C"/>
    <w:rsid w:val="00B128B6"/>
    <w:rsid w:val="00B13F5D"/>
    <w:rsid w:val="00B40C1D"/>
    <w:rsid w:val="00BB796E"/>
    <w:rsid w:val="00BE205A"/>
    <w:rsid w:val="00C1035F"/>
    <w:rsid w:val="00C40FC4"/>
    <w:rsid w:val="00C44D35"/>
    <w:rsid w:val="00C5325C"/>
    <w:rsid w:val="00CA6936"/>
    <w:rsid w:val="00CB57E7"/>
    <w:rsid w:val="00D10A28"/>
    <w:rsid w:val="00D1120C"/>
    <w:rsid w:val="00D81978"/>
    <w:rsid w:val="00D8387E"/>
    <w:rsid w:val="00DF27E3"/>
    <w:rsid w:val="00E44074"/>
    <w:rsid w:val="00E61983"/>
    <w:rsid w:val="00EA2A29"/>
    <w:rsid w:val="00EB4129"/>
    <w:rsid w:val="00EC43E6"/>
    <w:rsid w:val="00EF5693"/>
    <w:rsid w:val="00EF5B3D"/>
    <w:rsid w:val="00F724C3"/>
    <w:rsid w:val="00FC5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E59AC"/>
  <w15:chartTrackingRefBased/>
  <w15:docId w15:val="{5B575B0D-AC09-4576-A6AF-318729F3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9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FontHxMailStyle">
    <w:name w:val="Default Font HxMail Style"/>
    <w:basedOn w:val="DefaultParagraphFont"/>
    <w:rsid w:val="00770D7C"/>
    <w:rPr>
      <w:rFonts w:ascii="Tahoma" w:hAnsi="Tahoma" w:cs="Tahoma" w:hint="default"/>
      <w:b w:val="0"/>
      <w:bCs w:val="0"/>
      <w:i w:val="0"/>
      <w:iCs w:val="0"/>
      <w:strike w:val="0"/>
      <w:dstrike w:val="0"/>
      <w:color w:val="auto"/>
      <w:u w:val="none"/>
      <w:effect w:val="none"/>
    </w:rPr>
  </w:style>
  <w:style w:type="table" w:styleId="TableGrid">
    <w:name w:val="Table Grid"/>
    <w:basedOn w:val="TableNormal"/>
    <w:uiPriority w:val="39"/>
    <w:rsid w:val="00734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40FC4"/>
    <w:rPr>
      <w:color w:val="0563C1"/>
      <w:u w:val="single"/>
    </w:rPr>
  </w:style>
  <w:style w:type="paragraph" w:styleId="ListParagraph">
    <w:name w:val="List Paragraph"/>
    <w:basedOn w:val="Normal"/>
    <w:uiPriority w:val="34"/>
    <w:qFormat/>
    <w:rsid w:val="00C40FC4"/>
    <w:pPr>
      <w:ind w:left="720"/>
      <w:contextualSpacing/>
    </w:pPr>
    <w:rPr>
      <w:rFonts w:ascii="Times New Roman" w:eastAsiaTheme="minorEastAsia" w:hAnsi="Times New Roman" w:cs="Times New Roman"/>
      <w:color w:val="000000"/>
      <w:sz w:val="24"/>
      <w:szCs w:val="24"/>
      <w:lang w:eastAsia="en-GB"/>
    </w:rPr>
  </w:style>
  <w:style w:type="paragraph" w:styleId="NormalWeb">
    <w:name w:val="Normal (Web)"/>
    <w:basedOn w:val="Normal"/>
    <w:uiPriority w:val="99"/>
    <w:unhideWhenUsed/>
    <w:rsid w:val="00056B2C"/>
    <w:pPr>
      <w:spacing w:before="100" w:beforeAutospacing="1" w:after="100" w:afterAutospacing="1"/>
    </w:pPr>
    <w:rPr>
      <w:rFonts w:ascii="Calibri" w:eastAsiaTheme="minorEastAsia" w:hAnsi="Calibri" w:cs="Calibri"/>
      <w:lang w:eastAsia="en-GB"/>
    </w:rPr>
  </w:style>
  <w:style w:type="paragraph" w:customStyle="1" w:styleId="ydpe8c0d502yiv8906081367msonormal">
    <w:name w:val="ydpe8c0d502yiv8906081367msonormal"/>
    <w:basedOn w:val="Normal"/>
    <w:rsid w:val="00661509"/>
    <w:pPr>
      <w:spacing w:before="100" w:beforeAutospacing="1" w:after="100" w:afterAutospacing="1"/>
    </w:pPr>
    <w:rPr>
      <w:rFonts w:ascii="Calibri" w:eastAsiaTheme="minorEastAsia" w:hAnsi="Calibri" w:cs="Calibri"/>
      <w:lang w:eastAsia="en-GB"/>
    </w:rPr>
  </w:style>
  <w:style w:type="paragraph" w:customStyle="1" w:styleId="ydpe8c0d502yiv8906081367ydp2523773yiv5656447239ydpe7e78aeyiv4688280166msonormal">
    <w:name w:val="ydpe8c0d502yiv8906081367ydp2523773yiv5656447239ydpe7e78aeyiv4688280166msonormal"/>
    <w:basedOn w:val="Normal"/>
    <w:rsid w:val="00661509"/>
    <w:pPr>
      <w:spacing w:before="100" w:beforeAutospacing="1" w:after="100" w:afterAutospacing="1"/>
    </w:pPr>
    <w:rPr>
      <w:rFonts w:ascii="Calibri" w:eastAsiaTheme="minorEastAsia" w:hAnsi="Calibri" w:cs="Calibri"/>
      <w:lang w:eastAsia="en-GB"/>
    </w:rPr>
  </w:style>
  <w:style w:type="character" w:customStyle="1" w:styleId="ydpe8c0d502yiv8906081367ydp2523773yiv5656447239">
    <w:name w:val="ydpe8c0d502yiv8906081367ydp2523773yiv5656447239"/>
    <w:basedOn w:val="DefaultParagraphFont"/>
    <w:rsid w:val="00661509"/>
  </w:style>
  <w:style w:type="character" w:styleId="Strong">
    <w:name w:val="Strong"/>
    <w:basedOn w:val="DefaultParagraphFont"/>
    <w:uiPriority w:val="22"/>
    <w:qFormat/>
    <w:rsid w:val="00661509"/>
    <w:rPr>
      <w:b/>
      <w:bCs/>
    </w:rPr>
  </w:style>
  <w:style w:type="paragraph" w:customStyle="1" w:styleId="Body">
    <w:name w:val="Body"/>
    <w:rsid w:val="00734119"/>
    <w:pPr>
      <w:pBdr>
        <w:top w:val="nil"/>
        <w:left w:val="nil"/>
        <w:bottom w:val="nil"/>
        <w:right w:val="nil"/>
        <w:between w:val="nil"/>
        <w:bar w:val="nil"/>
      </w:pBdr>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numbering" w:customStyle="1" w:styleId="Bullet">
    <w:name w:val="Bullet"/>
    <w:rsid w:val="00734119"/>
    <w:pPr>
      <w:numPr>
        <w:numId w:val="9"/>
      </w:numPr>
    </w:pPr>
  </w:style>
  <w:style w:type="paragraph" w:styleId="Header">
    <w:name w:val="header"/>
    <w:basedOn w:val="Normal"/>
    <w:link w:val="HeaderChar"/>
    <w:uiPriority w:val="99"/>
    <w:unhideWhenUsed/>
    <w:rsid w:val="00594962"/>
    <w:pPr>
      <w:tabs>
        <w:tab w:val="center" w:pos="4513"/>
        <w:tab w:val="right" w:pos="9026"/>
      </w:tabs>
    </w:pPr>
  </w:style>
  <w:style w:type="character" w:customStyle="1" w:styleId="HeaderChar">
    <w:name w:val="Header Char"/>
    <w:basedOn w:val="DefaultParagraphFont"/>
    <w:link w:val="Header"/>
    <w:uiPriority w:val="99"/>
    <w:rsid w:val="00594962"/>
  </w:style>
  <w:style w:type="paragraph" w:styleId="Footer">
    <w:name w:val="footer"/>
    <w:basedOn w:val="Normal"/>
    <w:link w:val="FooterChar"/>
    <w:uiPriority w:val="99"/>
    <w:unhideWhenUsed/>
    <w:rsid w:val="00594962"/>
    <w:pPr>
      <w:tabs>
        <w:tab w:val="center" w:pos="4513"/>
        <w:tab w:val="right" w:pos="9026"/>
      </w:tabs>
    </w:pPr>
  </w:style>
  <w:style w:type="character" w:customStyle="1" w:styleId="FooterChar">
    <w:name w:val="Footer Char"/>
    <w:basedOn w:val="DefaultParagraphFont"/>
    <w:link w:val="Footer"/>
    <w:uiPriority w:val="99"/>
    <w:rsid w:val="00594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866">
      <w:bodyDiv w:val="1"/>
      <w:marLeft w:val="0"/>
      <w:marRight w:val="0"/>
      <w:marTop w:val="0"/>
      <w:marBottom w:val="0"/>
      <w:divBdr>
        <w:top w:val="none" w:sz="0" w:space="0" w:color="auto"/>
        <w:left w:val="none" w:sz="0" w:space="0" w:color="auto"/>
        <w:bottom w:val="none" w:sz="0" w:space="0" w:color="auto"/>
        <w:right w:val="none" w:sz="0" w:space="0" w:color="auto"/>
      </w:divBdr>
    </w:div>
    <w:div w:id="502206921">
      <w:bodyDiv w:val="1"/>
      <w:marLeft w:val="0"/>
      <w:marRight w:val="0"/>
      <w:marTop w:val="0"/>
      <w:marBottom w:val="0"/>
      <w:divBdr>
        <w:top w:val="none" w:sz="0" w:space="0" w:color="auto"/>
        <w:left w:val="none" w:sz="0" w:space="0" w:color="auto"/>
        <w:bottom w:val="none" w:sz="0" w:space="0" w:color="auto"/>
        <w:right w:val="none" w:sz="0" w:space="0" w:color="auto"/>
      </w:divBdr>
    </w:div>
    <w:div w:id="611479300">
      <w:bodyDiv w:val="1"/>
      <w:marLeft w:val="0"/>
      <w:marRight w:val="0"/>
      <w:marTop w:val="0"/>
      <w:marBottom w:val="0"/>
      <w:divBdr>
        <w:top w:val="none" w:sz="0" w:space="0" w:color="auto"/>
        <w:left w:val="none" w:sz="0" w:space="0" w:color="auto"/>
        <w:bottom w:val="none" w:sz="0" w:space="0" w:color="auto"/>
        <w:right w:val="none" w:sz="0" w:space="0" w:color="auto"/>
      </w:divBdr>
    </w:div>
    <w:div w:id="1001590075">
      <w:bodyDiv w:val="1"/>
      <w:marLeft w:val="0"/>
      <w:marRight w:val="0"/>
      <w:marTop w:val="0"/>
      <w:marBottom w:val="0"/>
      <w:divBdr>
        <w:top w:val="none" w:sz="0" w:space="0" w:color="auto"/>
        <w:left w:val="none" w:sz="0" w:space="0" w:color="auto"/>
        <w:bottom w:val="none" w:sz="0" w:space="0" w:color="auto"/>
        <w:right w:val="none" w:sz="0" w:space="0" w:color="auto"/>
      </w:divBdr>
    </w:div>
    <w:div w:id="1019745703">
      <w:bodyDiv w:val="1"/>
      <w:marLeft w:val="0"/>
      <w:marRight w:val="0"/>
      <w:marTop w:val="0"/>
      <w:marBottom w:val="0"/>
      <w:divBdr>
        <w:top w:val="none" w:sz="0" w:space="0" w:color="auto"/>
        <w:left w:val="none" w:sz="0" w:space="0" w:color="auto"/>
        <w:bottom w:val="none" w:sz="0" w:space="0" w:color="auto"/>
        <w:right w:val="none" w:sz="0" w:space="0" w:color="auto"/>
      </w:divBdr>
    </w:div>
    <w:div w:id="1028262143">
      <w:bodyDiv w:val="1"/>
      <w:marLeft w:val="0"/>
      <w:marRight w:val="0"/>
      <w:marTop w:val="0"/>
      <w:marBottom w:val="0"/>
      <w:divBdr>
        <w:top w:val="none" w:sz="0" w:space="0" w:color="auto"/>
        <w:left w:val="none" w:sz="0" w:space="0" w:color="auto"/>
        <w:bottom w:val="none" w:sz="0" w:space="0" w:color="auto"/>
        <w:right w:val="none" w:sz="0" w:space="0" w:color="auto"/>
      </w:divBdr>
    </w:div>
    <w:div w:id="1149902952">
      <w:bodyDiv w:val="1"/>
      <w:marLeft w:val="0"/>
      <w:marRight w:val="0"/>
      <w:marTop w:val="0"/>
      <w:marBottom w:val="0"/>
      <w:divBdr>
        <w:top w:val="none" w:sz="0" w:space="0" w:color="auto"/>
        <w:left w:val="none" w:sz="0" w:space="0" w:color="auto"/>
        <w:bottom w:val="none" w:sz="0" w:space="0" w:color="auto"/>
        <w:right w:val="none" w:sz="0" w:space="0" w:color="auto"/>
      </w:divBdr>
    </w:div>
    <w:div w:id="154332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31BAD-5204-4650-BFD3-F0395BBA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8</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Shaw</dc:creator>
  <cp:keywords/>
  <dc:description/>
  <cp:lastModifiedBy>Linda Shaw</cp:lastModifiedBy>
  <cp:revision>32</cp:revision>
  <dcterms:created xsi:type="dcterms:W3CDTF">2022-05-21T13:50:00Z</dcterms:created>
  <dcterms:modified xsi:type="dcterms:W3CDTF">2022-06-05T09:03:00Z</dcterms:modified>
</cp:coreProperties>
</file>